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2D" w:rsidRPr="007A67E7" w:rsidRDefault="00A4152D" w:rsidP="00A4152D">
      <w:pPr>
        <w:jc w:val="both"/>
        <w:rPr>
          <w:rFonts w:asciiTheme="minorHAnsi" w:hAnsiTheme="minorHAnsi" w:cstheme="minorHAnsi"/>
          <w:b/>
          <w:color w:val="000000" w:themeColor="text1"/>
          <w:sz w:val="14"/>
          <w:szCs w:val="14"/>
        </w:rPr>
      </w:pPr>
      <w:proofErr w:type="spellStart"/>
      <w:r w:rsidRPr="007A67E7">
        <w:rPr>
          <w:rFonts w:asciiTheme="minorHAnsi" w:hAnsiTheme="minorHAnsi" w:cstheme="minorHAnsi"/>
          <w:b/>
          <w:color w:val="000000" w:themeColor="text1"/>
          <w:sz w:val="14"/>
          <w:szCs w:val="14"/>
        </w:rPr>
        <w:t>Expte</w:t>
      </w:r>
      <w:proofErr w:type="spellEnd"/>
      <w:r w:rsidRPr="007A67E7">
        <w:rPr>
          <w:rFonts w:asciiTheme="minorHAnsi" w:hAnsiTheme="minorHAnsi" w:cstheme="minorHAnsi"/>
          <w:b/>
          <w:color w:val="000000" w:themeColor="text1"/>
          <w:sz w:val="14"/>
          <w:szCs w:val="14"/>
        </w:rPr>
        <w:t xml:space="preserve">: 27-22 STIAE-SUBVENCIÓN DESTINADA A LOS AYUNTAMIENTOS DE LA ISLA DE GRAN CANARIA, CON POBLACIÓN MENOR A 20.000 HABITANTES, PARA SUFRAGAR PROYECTOS PARA LA IMPLANTACIÓN DE LA ADMINISTRACIÓN ELECTRÓNICA, DESARROLLO DE SERVICIOS PÚBLICOS DIGITALES Y DESARROLLO DE LAS </w:t>
      </w:r>
      <w:proofErr w:type="spellStart"/>
      <w:r w:rsidRPr="007A67E7">
        <w:rPr>
          <w:rFonts w:asciiTheme="minorHAnsi" w:hAnsiTheme="minorHAnsi" w:cstheme="minorHAnsi"/>
          <w:b/>
          <w:color w:val="000000" w:themeColor="text1"/>
          <w:sz w:val="14"/>
          <w:szCs w:val="14"/>
        </w:rPr>
        <w:t>TICs</w:t>
      </w:r>
      <w:proofErr w:type="spellEnd"/>
      <w:r w:rsidRPr="007A67E7">
        <w:rPr>
          <w:rFonts w:asciiTheme="minorHAnsi" w:hAnsiTheme="minorHAnsi" w:cstheme="minorHAnsi"/>
          <w:b/>
          <w:color w:val="000000" w:themeColor="text1"/>
          <w:sz w:val="14"/>
          <w:szCs w:val="14"/>
        </w:rPr>
        <w:t xml:space="preserve"> (ANUALIDAD 2022).</w:t>
      </w:r>
    </w:p>
    <w:p w:rsidR="00246196" w:rsidRPr="00F629D6" w:rsidRDefault="00246196" w:rsidP="00246196">
      <w:pPr>
        <w:tabs>
          <w:tab w:val="left" w:pos="2220"/>
        </w:tabs>
        <w:suppressAutoHyphens/>
        <w:autoSpaceDE/>
        <w:autoSpaceDN/>
        <w:jc w:val="center"/>
        <w:rPr>
          <w:rFonts w:ascii="Calibri" w:hAnsi="Calibri" w:cs="Calibri"/>
          <w:b/>
          <w:bCs/>
          <w:color w:val="000000" w:themeColor="text1"/>
          <w:sz w:val="24"/>
          <w:szCs w:val="24"/>
          <w:lang w:eastAsia="es-ES" w:bidi="he-IL"/>
        </w:rPr>
      </w:pPr>
      <w:r w:rsidRPr="00F629D6">
        <w:rPr>
          <w:rFonts w:ascii="Calibri" w:hAnsi="Calibri" w:cs="Calibri"/>
          <w:b/>
          <w:bCs/>
          <w:color w:val="000000" w:themeColor="text1"/>
          <w:sz w:val="24"/>
          <w:szCs w:val="24"/>
          <w:u w:val="single"/>
          <w:lang w:eastAsia="es-ES" w:bidi="he-IL"/>
        </w:rPr>
        <w:t>ANEXO VIII</w:t>
      </w:r>
      <w:r w:rsidR="000D04C4" w:rsidRPr="00F629D6">
        <w:rPr>
          <w:rFonts w:ascii="Calibri" w:hAnsi="Calibri" w:cs="Calibri"/>
          <w:b/>
          <w:bCs/>
          <w:color w:val="000000" w:themeColor="text1"/>
          <w:sz w:val="24"/>
          <w:szCs w:val="24"/>
          <w:lang w:eastAsia="es-ES" w:bidi="he-IL"/>
        </w:rPr>
        <w:t>: RELACIÓN DE PROYECTOS SUBVENCIONABLES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Autospacing="1" w:afterAutospacing="1"/>
        <w:ind w:right="75"/>
        <w:jc w:val="both"/>
        <w:rPr>
          <w:rFonts w:asciiTheme="minorHAnsi" w:hAnsiTheme="minorHAnsi" w:cstheme="minorHAnsi"/>
        </w:rPr>
      </w:pPr>
      <w:r w:rsidRPr="00246196">
        <w:rPr>
          <w:rFonts w:asciiTheme="minorHAnsi" w:hAnsiTheme="minorHAnsi" w:cstheme="minorHAnsi"/>
        </w:rPr>
        <w:t>Se considerarán gastos subvencionables los siguientes:</w:t>
      </w:r>
    </w:p>
    <w:p w:rsidR="008A74B5" w:rsidRPr="00246196" w:rsidRDefault="00246196" w:rsidP="008A74B5">
      <w:pPr>
        <w:shd w:val="clear" w:color="auto" w:fill="FFFFFF"/>
        <w:suppressAutoHyphens/>
        <w:autoSpaceDE/>
        <w:autoSpaceDN/>
        <w:spacing w:beforeAutospacing="1" w:afterAutospacing="1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Theme="minorHAnsi" w:hAnsiTheme="minorHAnsi" w:cstheme="minorHAnsi"/>
        </w:rPr>
        <w:t xml:space="preserve">- </w:t>
      </w:r>
      <w:r w:rsidR="00A452E7">
        <w:rPr>
          <w:rFonts w:asciiTheme="minorHAnsi" w:hAnsiTheme="minorHAnsi" w:cstheme="minorHAnsi"/>
        </w:rPr>
        <w:t>Adquisición de licencias</w:t>
      </w:r>
      <w:r w:rsidR="008A74B5">
        <w:rPr>
          <w:rFonts w:asciiTheme="minorHAnsi" w:hAnsiTheme="minorHAnsi" w:cstheme="minorHAnsi"/>
        </w:rPr>
        <w:t xml:space="preserve"> de software, trabajos de</w:t>
      </w:r>
      <w:r w:rsidR="00A452E7">
        <w:rPr>
          <w:rFonts w:asciiTheme="minorHAnsi" w:hAnsiTheme="minorHAnsi" w:cstheme="minorHAnsi"/>
        </w:rPr>
        <w:t xml:space="preserve"> implantación</w:t>
      </w:r>
      <w:r w:rsidR="008A74B5">
        <w:rPr>
          <w:rFonts w:asciiTheme="minorHAnsi" w:hAnsiTheme="minorHAnsi" w:cstheme="minorHAnsi"/>
        </w:rPr>
        <w:t>, desarrollo de software e integracionesy</w:t>
      </w:r>
      <w:r w:rsidR="00261EBE">
        <w:rPr>
          <w:rFonts w:asciiTheme="minorHAnsi" w:hAnsiTheme="minorHAnsi" w:cstheme="minorHAnsi"/>
        </w:rPr>
        <w:t>puesta en marcha e implantación de</w:t>
      </w:r>
      <w:r w:rsidRPr="00246196">
        <w:rPr>
          <w:rFonts w:asciiTheme="minorHAnsi" w:hAnsiTheme="minorHAnsi" w:cstheme="minorHAnsi"/>
        </w:rPr>
        <w:t xml:space="preserve"> plataformas y softwar</w:t>
      </w:r>
      <w:r w:rsidR="006F10BF">
        <w:rPr>
          <w:rFonts w:asciiTheme="minorHAnsi" w:hAnsiTheme="minorHAnsi" w:cstheme="minorHAnsi"/>
        </w:rPr>
        <w:t>e de administración electrónica, servicios digitales o desarrollo de las TICs en el ayuntamiento.</w:t>
      </w:r>
    </w:p>
    <w:p w:rsidR="00AD0924" w:rsidRPr="00246196" w:rsidRDefault="00246196" w:rsidP="00806BC8">
      <w:pPr>
        <w:shd w:val="clear" w:color="auto" w:fill="FFFFFF"/>
        <w:suppressAutoHyphens/>
        <w:autoSpaceDE/>
        <w:autoSpaceDN/>
        <w:spacing w:beforeAutospacing="1" w:afterAutospacing="1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Theme="minorHAnsi" w:hAnsiTheme="minorHAnsi" w:cstheme="minorHAnsi"/>
        </w:rPr>
        <w:t xml:space="preserve">- </w:t>
      </w:r>
      <w:r w:rsidR="008A74B5">
        <w:rPr>
          <w:rFonts w:asciiTheme="minorHAnsi" w:hAnsiTheme="minorHAnsi" w:cstheme="minorHAnsi"/>
        </w:rPr>
        <w:t>Adquisición de servidores e</w:t>
      </w:r>
      <w:r w:rsidR="00A452E7">
        <w:rPr>
          <w:rFonts w:asciiTheme="minorHAnsi" w:hAnsiTheme="minorHAnsi" w:cstheme="minorHAnsi"/>
        </w:rPr>
        <w:t xml:space="preserve"> infraestructura necesaria para la puesta en marcha de proyectos y servicios de administración electrónica</w:t>
      </w:r>
      <w:r w:rsidR="00AD0924">
        <w:rPr>
          <w:rFonts w:asciiTheme="minorHAnsi" w:hAnsiTheme="minorHAnsi" w:cstheme="minorHAnsi"/>
        </w:rPr>
        <w:t xml:space="preserve">, </w:t>
      </w:r>
      <w:r w:rsidR="00806BC8">
        <w:rPr>
          <w:rFonts w:asciiTheme="minorHAnsi" w:hAnsiTheme="minorHAnsi" w:cstheme="minorHAnsi"/>
        </w:rPr>
        <w:t>servicios digitales o desarrollo de las TICs en el ayuntamiento,</w:t>
      </w:r>
      <w:r w:rsidR="00A452E7">
        <w:rPr>
          <w:rFonts w:asciiTheme="minorHAnsi" w:hAnsiTheme="minorHAnsi" w:cstheme="minorHAnsi"/>
        </w:rPr>
        <w:t xml:space="preserve"> ya sea en modo on – premise o en la nube.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Autospacing="1" w:afterAutospacing="1"/>
        <w:ind w:left="75" w:right="75"/>
        <w:jc w:val="both"/>
        <w:rPr>
          <w:rFonts w:asciiTheme="minorHAnsi" w:hAnsiTheme="minorHAnsi" w:cstheme="minorHAnsi"/>
        </w:rPr>
      </w:pPr>
      <w:r w:rsidRPr="00825CCC">
        <w:rPr>
          <w:rFonts w:asciiTheme="minorHAnsi" w:hAnsiTheme="minorHAnsi" w:cstheme="minorHAnsi"/>
        </w:rPr>
        <w:t>A modo de referencia, se considerarán actuaciones relacionadas con la prestación de servicios o implantación de la administración electrónica las siguientes: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Autospacing="1" w:afterAutospacing="1"/>
        <w:ind w:left="75" w:right="75"/>
        <w:jc w:val="both"/>
        <w:rPr>
          <w:rFonts w:asciiTheme="minorHAnsi" w:hAnsiTheme="minorHAnsi" w:cstheme="minorHAnsi"/>
          <w:u w:val="single"/>
        </w:rPr>
      </w:pPr>
      <w:r w:rsidRPr="00825CCC">
        <w:rPr>
          <w:rFonts w:asciiTheme="minorHAnsi" w:hAnsiTheme="minorHAnsi" w:cstheme="minorHAnsi"/>
          <w:u w:val="single"/>
        </w:rPr>
        <w:t xml:space="preserve">1. </w:t>
      </w:r>
      <w:r w:rsidR="00825CCC" w:rsidRPr="00825CCC">
        <w:rPr>
          <w:rFonts w:asciiTheme="minorHAnsi" w:hAnsiTheme="minorHAnsi" w:cstheme="minorHAnsi"/>
          <w:u w:val="single"/>
        </w:rPr>
        <w:t>Adquisición de licencias de software</w:t>
      </w:r>
      <w:r w:rsidR="006456B2">
        <w:rPr>
          <w:rFonts w:asciiTheme="minorHAnsi" w:hAnsiTheme="minorHAnsi" w:cstheme="minorHAnsi"/>
          <w:u w:val="single"/>
        </w:rPr>
        <w:t xml:space="preserve"> e infraestructura de servidores y almacenamiento</w:t>
      </w:r>
      <w:r w:rsidR="00825CCC" w:rsidRPr="00825CCC">
        <w:rPr>
          <w:rFonts w:asciiTheme="minorHAnsi" w:hAnsiTheme="minorHAnsi" w:cstheme="minorHAnsi"/>
          <w:u w:val="single"/>
        </w:rPr>
        <w:t>, trabajos de implantación, desarrollo de software e integraciones y puesta en marcha e implantación de plataformas y software de administración electrónica</w:t>
      </w:r>
      <w:r w:rsidR="006456B2">
        <w:rPr>
          <w:rFonts w:asciiTheme="minorHAnsi" w:hAnsiTheme="minorHAnsi" w:cstheme="minorHAnsi"/>
          <w:u w:val="single"/>
        </w:rPr>
        <w:t>,</w:t>
      </w:r>
      <w:r w:rsidRPr="00825CCC">
        <w:rPr>
          <w:rFonts w:asciiTheme="minorHAnsi" w:hAnsiTheme="minorHAnsi" w:cstheme="minorHAnsi"/>
          <w:u w:val="single"/>
        </w:rPr>
        <w:t xml:space="preserve"> integración y mejoras de plataformas de softwar</w:t>
      </w:r>
      <w:r w:rsidR="00825CCC" w:rsidRPr="00825CCC">
        <w:rPr>
          <w:rFonts w:asciiTheme="minorHAnsi" w:hAnsiTheme="minorHAnsi" w:cstheme="minorHAnsi"/>
          <w:u w:val="single"/>
        </w:rPr>
        <w:t>e de administración electrónica como por ejemplo</w:t>
      </w:r>
      <w:r w:rsidR="006F10BF">
        <w:rPr>
          <w:rFonts w:asciiTheme="minorHAnsi" w:hAnsiTheme="minorHAnsi" w:cstheme="minorHAnsi"/>
          <w:u w:val="single"/>
        </w:rPr>
        <w:t xml:space="preserve"> los siguientes: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825CCC">
        <w:rPr>
          <w:rFonts w:asciiTheme="minorHAnsi" w:hAnsiTheme="minorHAnsi" w:cstheme="minorHAnsi"/>
        </w:rPr>
        <w:t>- Sede electrónica.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825CCC">
        <w:rPr>
          <w:rFonts w:asciiTheme="minorHAnsi" w:hAnsiTheme="minorHAnsi" w:cstheme="minorHAnsi"/>
        </w:rPr>
        <w:t>- Punto de acceso general electrónico y Ventanilla Única.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825CCC">
        <w:rPr>
          <w:rFonts w:asciiTheme="minorHAnsi" w:hAnsiTheme="minorHAnsi" w:cstheme="minorHAnsi"/>
        </w:rPr>
        <w:t>- Sistemas de identificación y firma: Cl@ve, certificados electrónicos, firma electrónica, etc.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825CCC">
        <w:rPr>
          <w:rFonts w:asciiTheme="minorHAnsi" w:hAnsiTheme="minorHAnsi" w:cstheme="minorHAnsi"/>
        </w:rPr>
        <w:t>- Registro General Electrónico.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825CCC">
        <w:rPr>
          <w:rFonts w:asciiTheme="minorHAnsi" w:hAnsiTheme="minorHAnsi" w:cstheme="minorHAnsi"/>
        </w:rPr>
        <w:t>- Tablón Electrónico.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="109" w:after="109"/>
        <w:ind w:left="75" w:right="75"/>
        <w:jc w:val="both"/>
      </w:pPr>
      <w:r w:rsidRPr="00825CCC">
        <w:rPr>
          <w:rFonts w:asciiTheme="minorHAnsi" w:hAnsiTheme="minorHAnsi" w:cstheme="minorHAnsi"/>
        </w:rPr>
        <w:t>- Carpeta Ciudadana.</w:t>
      </w:r>
    </w:p>
    <w:p w:rsidR="00246196" w:rsidRPr="00825CCC" w:rsidRDefault="00246196" w:rsidP="00246196">
      <w:pPr>
        <w:shd w:val="clear" w:color="auto" w:fill="FFFFFF"/>
        <w:suppressAutoHyphens/>
        <w:autoSpaceDE/>
        <w:autoSpaceDN/>
        <w:spacing w:before="109" w:after="109"/>
        <w:ind w:left="75" w:right="75"/>
        <w:jc w:val="both"/>
      </w:pPr>
      <w:r w:rsidRPr="00825CCC">
        <w:rPr>
          <w:rFonts w:asciiTheme="minorHAnsi" w:hAnsiTheme="minorHAnsi" w:cstheme="minorHAnsi"/>
        </w:rPr>
        <w:t>- Expedición de Copias electrónicas fehacientes. Compulsa electrónica.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825CCC">
        <w:rPr>
          <w:rFonts w:ascii="Calibri" w:hAnsi="Calibri" w:cstheme="minorHAnsi"/>
        </w:rPr>
        <w:t>- Registro Electrónico de Apoderamientos: Apodera-REA, etc.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="Calibri" w:hAnsi="Calibri" w:cstheme="minorHAnsi"/>
        </w:rPr>
        <w:t>- Registro de empleados públicos habilitados para asistir a los ciudadanos que carezcan de medios electrónicos necesarios para poseer la identificación y firma electrónica.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="Calibri" w:hAnsi="Calibri" w:cstheme="minorHAnsi"/>
        </w:rPr>
        <w:t>- Digitalización y Tramitación Electrónica.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="Calibri" w:hAnsi="Calibri" w:cstheme="minorHAnsi"/>
        </w:rPr>
        <w:t>- Catálogo de Procedimientos Administrativos. Simplificación de procedimientos.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="Calibri" w:hAnsi="Calibri" w:cstheme="minorHAnsi"/>
        </w:rPr>
        <w:t>- Sistema de tramitación de Expedientes / Gestor de Expedientes. Implantación de procedimientos de tramitación municipal.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="Calibri" w:hAnsi="Calibri" w:cstheme="minorHAnsi"/>
        </w:rPr>
        <w:t>- Documentos Electrónicos.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246196">
        <w:rPr>
          <w:rFonts w:asciiTheme="minorHAnsi" w:hAnsiTheme="minorHAnsi" w:cstheme="minorHAnsi"/>
        </w:rPr>
        <w:t>- Archivo electrónico.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Theme="minorHAnsi" w:hAnsiTheme="minorHAnsi" w:cstheme="minorHAnsi"/>
        </w:rPr>
        <w:lastRenderedPageBreak/>
        <w:t>- Notificaciones: Notific@, Dirección Electrónica Habilitada, etc.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Theme="minorHAnsi" w:hAnsiTheme="minorHAnsi" w:cstheme="minorHAnsi"/>
        </w:rPr>
        <w:t>- Interconexión de registros (SIR), Intermediación de datos entre Administraciones Públicas, Componente de Intercambio Registral (CIR), Directorio Común de Unidades Orgánicas y Oficinas (DIR 3), etc.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  <w:rPr>
          <w:rFonts w:asciiTheme="minorHAnsi" w:hAnsiTheme="minorHAnsi" w:cstheme="minorHAnsi"/>
        </w:rPr>
      </w:pPr>
      <w:r w:rsidRPr="00246196">
        <w:rPr>
          <w:rFonts w:asciiTheme="minorHAnsi" w:hAnsiTheme="minorHAnsi" w:cstheme="minorHAnsi"/>
        </w:rPr>
        <w:t>- Servicio de Verificación y Consulta de Datos: Plataforma de Intermediación.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246196">
        <w:rPr>
          <w:rFonts w:asciiTheme="minorHAnsi" w:hAnsiTheme="minorHAnsi" w:cstheme="minorHAnsi"/>
        </w:rPr>
        <w:t>- Interoperabilidad de los registros municipales con el registro virtual ORVE.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246196">
        <w:rPr>
          <w:rFonts w:asciiTheme="minorHAnsi" w:hAnsiTheme="minorHAnsi" w:cstheme="minorHAnsi"/>
        </w:rPr>
        <w:t>- Intercambio Electrónico Datos.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66" w:after="166"/>
        <w:ind w:left="75" w:right="75"/>
        <w:jc w:val="both"/>
      </w:pPr>
      <w:r w:rsidRPr="00246196">
        <w:rPr>
          <w:rFonts w:asciiTheme="minorHAnsi" w:hAnsiTheme="minorHAnsi" w:cstheme="minorHAnsi"/>
        </w:rPr>
        <w:t>- Plataforma de pagos electrónicos.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09" w:after="109"/>
        <w:ind w:left="75" w:right="75"/>
        <w:jc w:val="both"/>
      </w:pPr>
      <w:r w:rsidRPr="00246196">
        <w:rPr>
          <w:rFonts w:asciiTheme="minorHAnsi" w:hAnsiTheme="minorHAnsi" w:cstheme="minorHAnsi"/>
        </w:rPr>
        <w:t>- Plataformas de contratación electrónica.</w:t>
      </w:r>
    </w:p>
    <w:p w:rsidR="00246196" w:rsidRPr="00246196" w:rsidRDefault="00246196" w:rsidP="00246196">
      <w:pPr>
        <w:shd w:val="clear" w:color="auto" w:fill="FFFFFF"/>
        <w:suppressAutoHyphens/>
        <w:autoSpaceDE/>
        <w:autoSpaceDN/>
        <w:spacing w:before="109" w:after="109"/>
        <w:ind w:left="75" w:right="75"/>
        <w:jc w:val="both"/>
      </w:pPr>
      <w:r w:rsidRPr="00246196">
        <w:rPr>
          <w:rFonts w:asciiTheme="minorHAnsi" w:hAnsiTheme="minorHAnsi" w:cstheme="minorHAnsi"/>
        </w:rPr>
        <w:t>- Implantación de herramientas de Inteligencia Artificial para la prestación de servicios de administración electrónica e información al ciudadano.</w:t>
      </w:r>
    </w:p>
    <w:p w:rsidR="00246196" w:rsidRDefault="00246196" w:rsidP="00553733">
      <w:pPr>
        <w:shd w:val="clear" w:color="auto" w:fill="FFFFFF"/>
        <w:suppressAutoHyphens/>
        <w:autoSpaceDE/>
        <w:autoSpaceDN/>
        <w:spacing w:beforeAutospacing="1" w:afterAutospacing="1"/>
        <w:ind w:left="75" w:right="75"/>
        <w:jc w:val="both"/>
        <w:rPr>
          <w:rFonts w:asciiTheme="minorHAnsi" w:hAnsiTheme="minorHAnsi" w:cstheme="minorHAnsi"/>
          <w:u w:val="single"/>
        </w:rPr>
      </w:pPr>
      <w:r w:rsidRPr="00246196">
        <w:rPr>
          <w:rFonts w:asciiTheme="minorHAnsi" w:hAnsiTheme="minorHAnsi" w:cstheme="minorHAnsi"/>
          <w:u w:val="single"/>
        </w:rPr>
        <w:t xml:space="preserve">2. </w:t>
      </w:r>
      <w:r w:rsidR="006F10BF">
        <w:rPr>
          <w:rFonts w:asciiTheme="minorHAnsi" w:hAnsiTheme="minorHAnsi" w:cstheme="minorHAnsi"/>
          <w:u w:val="single"/>
        </w:rPr>
        <w:t>Infraestructuras y software para la</w:t>
      </w:r>
      <w:r w:rsidR="006456B2">
        <w:rPr>
          <w:rFonts w:asciiTheme="minorHAnsi" w:hAnsiTheme="minorHAnsi" w:cstheme="minorHAnsi"/>
          <w:u w:val="single"/>
        </w:rPr>
        <w:t xml:space="preserve"> impl</w:t>
      </w:r>
      <w:r w:rsidR="006F10BF">
        <w:rPr>
          <w:rFonts w:asciiTheme="minorHAnsi" w:hAnsiTheme="minorHAnsi" w:cstheme="minorHAnsi"/>
          <w:u w:val="single"/>
        </w:rPr>
        <w:t>antación de medidas de seguridad</w:t>
      </w:r>
      <w:r w:rsidR="006456B2">
        <w:rPr>
          <w:rFonts w:asciiTheme="minorHAnsi" w:hAnsiTheme="minorHAnsi" w:cstheme="minorHAnsi"/>
          <w:u w:val="single"/>
        </w:rPr>
        <w:t xml:space="preserve"> y cumplimiento de Esquema Nacional de Seguridad </w:t>
      </w:r>
      <w:r w:rsidR="006F10BF">
        <w:rPr>
          <w:rFonts w:asciiTheme="minorHAnsi" w:hAnsiTheme="minorHAnsi" w:cstheme="minorHAnsi"/>
          <w:u w:val="single"/>
        </w:rPr>
        <w:t>como por ejemplo las siguientes</w:t>
      </w:r>
      <w:r w:rsidR="00806BC8">
        <w:rPr>
          <w:rFonts w:asciiTheme="minorHAnsi" w:hAnsiTheme="minorHAnsi" w:cstheme="minorHAnsi"/>
          <w:u w:val="single"/>
        </w:rPr>
        <w:t>:</w:t>
      </w:r>
    </w:p>
    <w:p w:rsidR="006F10BF" w:rsidRPr="006F10BF" w:rsidRDefault="006F10BF" w:rsidP="006F10BF">
      <w:pPr>
        <w:shd w:val="clear" w:color="auto" w:fill="FFFFFF"/>
        <w:suppressAutoHyphens/>
        <w:autoSpaceDE/>
        <w:autoSpaceDN/>
        <w:spacing w:before="109" w:after="109"/>
        <w:ind w:left="75" w:right="7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AD0924">
        <w:rPr>
          <w:rFonts w:asciiTheme="minorHAnsi" w:hAnsiTheme="minorHAnsi" w:cstheme="minorHAnsi"/>
        </w:rPr>
        <w:t>Cortafuegos o Firewalls</w:t>
      </w:r>
      <w:r>
        <w:rPr>
          <w:rFonts w:asciiTheme="minorHAnsi" w:hAnsiTheme="minorHAnsi" w:cstheme="minorHAnsi"/>
        </w:rPr>
        <w:t xml:space="preserve">, Web Applications Servers, </w:t>
      </w:r>
      <w:r w:rsidR="00C756CF">
        <w:rPr>
          <w:rFonts w:asciiTheme="minorHAnsi" w:hAnsiTheme="minorHAnsi" w:cstheme="minorHAnsi"/>
        </w:rPr>
        <w:t xml:space="preserve">dispositivos de interconexión de redes, vSOC, </w:t>
      </w:r>
      <w:r w:rsidR="00AD0924">
        <w:rPr>
          <w:rFonts w:asciiTheme="minorHAnsi" w:hAnsiTheme="minorHAnsi" w:cstheme="minorHAnsi"/>
        </w:rPr>
        <w:t xml:space="preserve">sistemas de copias de seguridad, sistemas de monitorización, </w:t>
      </w:r>
      <w:r w:rsidR="00806BC8">
        <w:rPr>
          <w:rFonts w:asciiTheme="minorHAnsi" w:hAnsiTheme="minorHAnsi" w:cstheme="minorHAnsi"/>
        </w:rPr>
        <w:t>administración</w:t>
      </w:r>
      <w:r w:rsidR="00AD0924">
        <w:rPr>
          <w:rFonts w:asciiTheme="minorHAnsi" w:hAnsiTheme="minorHAnsi" w:cstheme="minorHAnsi"/>
        </w:rPr>
        <w:t xml:space="preserve"> y automatización de procesos de gestión de  redes, etc.</w:t>
      </w:r>
    </w:p>
    <w:p w:rsidR="00F85E18" w:rsidRDefault="00AD0924" w:rsidP="004C7B40">
      <w:pPr>
        <w:shd w:val="clear" w:color="auto" w:fill="FFFFFF"/>
        <w:suppressAutoHyphens/>
        <w:autoSpaceDE/>
        <w:autoSpaceDN/>
        <w:spacing w:beforeAutospacing="1" w:afterAutospacing="1"/>
        <w:ind w:left="75" w:right="75"/>
        <w:jc w:val="both"/>
        <w:rPr>
          <w:rFonts w:asciiTheme="minorHAnsi" w:hAnsiTheme="minorHAnsi" w:cstheme="minorHAnsi"/>
          <w:u w:val="single"/>
        </w:rPr>
      </w:pPr>
      <w:r w:rsidRPr="00806BC8">
        <w:rPr>
          <w:rFonts w:asciiTheme="minorHAnsi" w:hAnsiTheme="minorHAnsi" w:cstheme="minorHAnsi"/>
          <w:u w:val="single"/>
        </w:rPr>
        <w:t>3. Infraestructuras y software para el desarrollo de las TICs en el ayuntamiento, como por ejemplo las siguientes:</w:t>
      </w:r>
    </w:p>
    <w:p w:rsidR="00AD0924" w:rsidRPr="004C7B40" w:rsidRDefault="00AD0924" w:rsidP="004C7B40">
      <w:pPr>
        <w:shd w:val="clear" w:color="auto" w:fill="FFFFFF"/>
        <w:suppressAutoHyphens/>
        <w:autoSpaceDE/>
        <w:autoSpaceDN/>
        <w:spacing w:beforeAutospacing="1" w:afterAutospacing="1"/>
        <w:ind w:left="75" w:right="7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Software de automatización/</w:t>
      </w:r>
      <w:proofErr w:type="spellStart"/>
      <w:r>
        <w:rPr>
          <w:rFonts w:asciiTheme="minorHAnsi" w:hAnsiTheme="minorHAnsi" w:cstheme="minorHAnsi"/>
        </w:rPr>
        <w:t>robotizacion</w:t>
      </w:r>
      <w:proofErr w:type="spellEnd"/>
      <w:r>
        <w:rPr>
          <w:rFonts w:asciiTheme="minorHAnsi" w:hAnsiTheme="minorHAnsi" w:cstheme="minorHAnsi"/>
        </w:rPr>
        <w:t>, apps de servicios a al ciudadano, sistemas IA, software accesibilidad web/apps.</w:t>
      </w:r>
    </w:p>
    <w:p w:rsidR="00F85E18" w:rsidRPr="00E15473" w:rsidRDefault="00F85E18" w:rsidP="00F85E18">
      <w:pPr>
        <w:tabs>
          <w:tab w:val="left" w:pos="2220"/>
        </w:tabs>
        <w:jc w:val="center"/>
        <w:rPr>
          <w:rFonts w:ascii="Calibri" w:eastAsia="Times New Roman" w:hAnsi="Calibri" w:cs="Calibri"/>
          <w:b/>
          <w:sz w:val="24"/>
          <w:szCs w:val="24"/>
          <w:lang w:eastAsia="es-ES" w:bidi="he-IL"/>
        </w:rPr>
      </w:pPr>
    </w:p>
    <w:p w:rsidR="00AC1821" w:rsidRDefault="00AC1821">
      <w:pPr>
        <w:rPr>
          <w:rFonts w:ascii="Optima" w:hAnsi="Optima" w:cstheme="minorHAnsi"/>
          <w:b/>
        </w:rPr>
      </w:pPr>
    </w:p>
    <w:p w:rsidR="00AC1821" w:rsidRDefault="00AC1821" w:rsidP="00AC1821">
      <w:pPr>
        <w:tabs>
          <w:tab w:val="left" w:pos="2220"/>
          <w:tab w:val="center" w:pos="4706"/>
          <w:tab w:val="left" w:pos="8670"/>
        </w:tabs>
        <w:rPr>
          <w:rFonts w:asciiTheme="minorHAnsi" w:hAnsiTheme="minorHAnsi" w:cstheme="minorHAnsi"/>
          <w:b/>
          <w:bCs/>
        </w:rPr>
      </w:pPr>
    </w:p>
    <w:p w:rsidR="00AC1821" w:rsidRPr="004C7B40" w:rsidRDefault="00AC1821" w:rsidP="00AC1821">
      <w:pPr>
        <w:tabs>
          <w:tab w:val="left" w:pos="2220"/>
          <w:tab w:val="center" w:pos="4706"/>
          <w:tab w:val="left" w:pos="8670"/>
        </w:tabs>
        <w:rPr>
          <w:rFonts w:asciiTheme="minorHAnsi" w:hAnsiTheme="minorHAnsi" w:cstheme="minorHAnsi"/>
          <w:b/>
          <w:bCs/>
        </w:rPr>
      </w:pPr>
    </w:p>
    <w:p w:rsidR="00F85E18" w:rsidRPr="009A3FEA" w:rsidRDefault="00F85E18" w:rsidP="00F837F6">
      <w:pPr>
        <w:jc w:val="both"/>
        <w:rPr>
          <w:rFonts w:asciiTheme="minorHAnsi" w:hAnsiTheme="minorHAnsi" w:cstheme="minorHAnsi"/>
          <w:sz w:val="16"/>
          <w:szCs w:val="16"/>
        </w:rPr>
        <w:sectPr w:rsidR="00F85E18" w:rsidRPr="009A3FEA" w:rsidSect="000C4B0E">
          <w:headerReference w:type="even" r:id="rId8"/>
          <w:headerReference w:type="default" r:id="rId9"/>
          <w:footerReference w:type="even" r:id="rId10"/>
          <w:headerReference w:type="first" r:id="rId11"/>
          <w:pgSz w:w="11900" w:h="16840" w:code="9"/>
          <w:pgMar w:top="1701" w:right="1701" w:bottom="1276" w:left="1701" w:header="1429" w:footer="0" w:gutter="0"/>
          <w:cols w:space="720"/>
          <w:titlePg/>
          <w:docGrid w:linePitch="299"/>
        </w:sectPr>
      </w:pPr>
    </w:p>
    <w:p w:rsidR="00F85E18" w:rsidRDefault="00F85E18" w:rsidP="004A47F5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w w:val="105"/>
        </w:rPr>
      </w:pPr>
    </w:p>
    <w:p w:rsidR="000D5219" w:rsidRPr="004A47F5" w:rsidRDefault="000D5219" w:rsidP="004A47F5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w w:val="105"/>
        </w:rPr>
      </w:pPr>
    </w:p>
    <w:sectPr w:rsidR="000D5219" w:rsidRPr="004A47F5" w:rsidSect="0031348B">
      <w:type w:val="continuous"/>
      <w:pgSz w:w="11900" w:h="16840"/>
      <w:pgMar w:top="1940" w:right="1020" w:bottom="280" w:left="1000" w:header="720" w:footer="720" w:gutter="0"/>
      <w:cols w:num="2" w:space="720" w:equalWidth="0">
        <w:col w:w="4685" w:space="415"/>
        <w:col w:w="478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B0E" w:rsidRDefault="000C4B0E">
      <w:r>
        <w:separator/>
      </w:r>
    </w:p>
  </w:endnote>
  <w:endnote w:type="continuationSeparator" w:id="1">
    <w:p w:rsidR="000C4B0E" w:rsidRDefault="000C4B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tima">
    <w:panose1 w:val="020B0502050508020304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77771"/>
      <w:docPartObj>
        <w:docPartGallery w:val="Page Numbers (Bottom of Page)"/>
        <w:docPartUnique/>
      </w:docPartObj>
    </w:sdtPr>
    <w:sdtContent>
      <w:p w:rsidR="000C4B0E" w:rsidRDefault="000C4B0E">
        <w:pPr>
          <w:pStyle w:val="Piedepgina"/>
          <w:jc w:val="right"/>
        </w:pPr>
      </w:p>
      <w:p w:rsidR="000C4B0E" w:rsidRDefault="0011475B">
        <w:pPr>
          <w:pStyle w:val="Piedepgina"/>
          <w:jc w:val="right"/>
        </w:pPr>
        <w:r>
          <w:rPr>
            <w:noProof/>
          </w:rPr>
          <w:fldChar w:fldCharType="begin"/>
        </w:r>
        <w:r w:rsidR="000C4B0E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C4B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4B0E" w:rsidRDefault="000C4B0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B0E" w:rsidRDefault="000C4B0E">
      <w:r>
        <w:separator/>
      </w:r>
    </w:p>
  </w:footnote>
  <w:footnote w:type="continuationSeparator" w:id="1">
    <w:p w:rsidR="000C4B0E" w:rsidRDefault="000C4B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B0E" w:rsidRDefault="0011475B" w:rsidP="00053392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12" o:spid="_x0000_s2052" type="#_x0000_t202" style="position:absolute;margin-left:310.05pt;margin-top:20.9pt;width:257.95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" stroked="f">
          <o:lock v:ext="edit" aspectratio="t"/>
          <v:textbox style="mso-next-textbox:#Cuadro de texto 12">
            <w:txbxContent>
              <w:p w:rsidR="000C4B0E" w:rsidRPr="001023C5" w:rsidRDefault="000C4B0E" w:rsidP="00053392">
                <w:pPr>
                  <w:pStyle w:val="Encabezado"/>
                  <w:jc w:val="center"/>
                  <w:rPr>
                    <w:rFonts w:ascii="Helvetica" w:hAnsi="Helvetica"/>
                    <w:b/>
                    <w:sz w:val="16"/>
                    <w:szCs w:val="16"/>
                  </w:rPr>
                </w:pPr>
                <w:r>
                  <w:rPr>
                    <w:rFonts w:ascii="Helvetica" w:hAnsi="Helvetica"/>
                    <w:b/>
                    <w:noProof/>
                    <w:sz w:val="16"/>
                    <w:lang w:eastAsia="es-ES"/>
                  </w:rPr>
                  <w:drawing>
                    <wp:inline distT="0" distB="0" distL="0" distR="0">
                      <wp:extent cx="3091180" cy="476250"/>
                      <wp:effectExtent l="0" t="0" r="0" b="0"/>
                      <wp:docPr id="8" name="Imagen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9118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  <w:r w:rsidR="000C4B0E">
      <w:rPr>
        <w:noProof/>
        <w:lang w:eastAsia="es-ES"/>
      </w:rPr>
      <w:drawing>
        <wp:inline distT="0" distB="0" distL="0" distR="0">
          <wp:extent cx="1139825" cy="1068705"/>
          <wp:effectExtent l="0" t="0" r="3175" b="0"/>
          <wp:docPr id="2" name="Imagen 2" descr="logo_centenario_1ti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_centenario_1tin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475B">
      <w:rPr>
        <w:noProof/>
        <w:sz w:val="18"/>
        <w:lang w:eastAsia="es-ES"/>
      </w:rPr>
      <w:pict>
        <v:shape id="Cuadro de texto 10" o:spid="_x0000_s2051" type="#_x0000_t202" style="position:absolute;margin-left:207.8pt;margin-top:11.95pt;width:265.35pt;height:59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" filled="f" stroked="f">
          <v:textbox style="mso-next-textbox:#Cuadro de texto 10">
            <w:txbxContent>
              <w:p w:rsidR="000C4B0E" w:rsidRDefault="000C4B0E" w:rsidP="00053392">
                <w:pPr>
                  <w:pStyle w:val="Encabezado"/>
                  <w:jc w:val="center"/>
                  <w:rPr>
                    <w:rFonts w:ascii="Helvetica" w:hAnsi="Helvetica"/>
                    <w:b/>
                    <w:sz w:val="16"/>
                  </w:rPr>
                </w:pPr>
              </w:p>
            </w:txbxContent>
          </v:textbox>
          <w10:wrap type="through"/>
        </v:shape>
      </w:pict>
    </w:r>
  </w:p>
  <w:p w:rsidR="000C4B0E" w:rsidRDefault="000C4B0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B0E" w:rsidRDefault="000C4B0E" w:rsidP="00053392">
    <w:pPr>
      <w:pStyle w:val="Encabezado"/>
    </w:pPr>
    <w:r>
      <w:rPr>
        <w:noProof/>
        <w:lang w:eastAsia="es-ES"/>
      </w:rPr>
      <w:drawing>
        <wp:inline distT="0" distB="0" distL="0" distR="0">
          <wp:extent cx="4953000" cy="889000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SERVICIO DE TECNOLOGÍA DE LA INFORMACIÓN_BN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475B" w:rsidRPr="0011475B">
      <w:rPr>
        <w:noProof/>
        <w:sz w:val="18"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6" o:spid="_x0000_s2049" type="#_x0000_t202" style="position:absolute;margin-left:207.8pt;margin-top:11.95pt;width:265.35pt;height:59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" filled="f" stroked="f">
          <v:textbox style="mso-next-textbox:#Cuadro de texto 6">
            <w:txbxContent>
              <w:p w:rsidR="000C4B0E" w:rsidRDefault="000C4B0E" w:rsidP="00053392">
                <w:pPr>
                  <w:pStyle w:val="Encabezado"/>
                  <w:jc w:val="center"/>
                  <w:rPr>
                    <w:rFonts w:ascii="Helvetica" w:hAnsi="Helvetica"/>
                    <w:b/>
                    <w:sz w:val="16"/>
                  </w:rPr>
                </w:pPr>
              </w:p>
            </w:txbxContent>
          </v:textbox>
          <w10:wrap type="through"/>
        </v:shape>
      </w:pict>
    </w:r>
  </w:p>
  <w:p w:rsidR="000C4B0E" w:rsidRDefault="000C4B0E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B0E" w:rsidRDefault="000C4B0E">
    <w:pPr>
      <w:pStyle w:val="Encabezado"/>
    </w:pPr>
    <w:r w:rsidRPr="00CE1F5E">
      <w:rPr>
        <w:rFonts w:ascii="Calibri" w:eastAsia="Calibri" w:hAnsi="Calibri" w:cs="Times New Roman"/>
        <w:noProof/>
        <w:sz w:val="24"/>
        <w:szCs w:val="24"/>
        <w:lang w:eastAsia="es-ES"/>
      </w:rPr>
      <w:drawing>
        <wp:inline distT="0" distB="0" distL="0" distR="0">
          <wp:extent cx="4927600" cy="889000"/>
          <wp:effectExtent l="0" t="0" r="6350" b="6350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SERVICIO DE TECNOLOGÍA DE LA INFORMACIÓN_COLO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76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5C36"/>
    <w:multiLevelType w:val="hybridMultilevel"/>
    <w:tmpl w:val="7F22D4D4"/>
    <w:lvl w:ilvl="0" w:tplc="DCAC3E62">
      <w:start w:val="4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color w:val="323232"/>
        <w:w w:val="10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B059C"/>
    <w:multiLevelType w:val="hybridMultilevel"/>
    <w:tmpl w:val="E83A938A"/>
    <w:lvl w:ilvl="0" w:tplc="20C46A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318F1"/>
    <w:multiLevelType w:val="hybridMultilevel"/>
    <w:tmpl w:val="9A1CB7FE"/>
    <w:lvl w:ilvl="0" w:tplc="98FC8E6E">
      <w:start w:val="6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4308"/>
    <w:multiLevelType w:val="hybridMultilevel"/>
    <w:tmpl w:val="AC5487A0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97745"/>
    <w:multiLevelType w:val="hybridMultilevel"/>
    <w:tmpl w:val="54C6859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8F681E"/>
    <w:multiLevelType w:val="hybridMultilevel"/>
    <w:tmpl w:val="1BBAF9F6"/>
    <w:lvl w:ilvl="0" w:tplc="04B62846">
      <w:numFmt w:val="bullet"/>
      <w:lvlText w:val="-"/>
      <w:lvlJc w:val="left"/>
      <w:pPr>
        <w:ind w:left="830" w:hanging="360"/>
      </w:pPr>
      <w:rPr>
        <w:rFonts w:hint="default"/>
        <w:w w:val="100"/>
      </w:rPr>
    </w:lvl>
    <w:lvl w:ilvl="1" w:tplc="7304FDFA"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2E002C9A">
      <w:numFmt w:val="bullet"/>
      <w:lvlText w:val="•"/>
      <w:lvlJc w:val="left"/>
      <w:pPr>
        <w:ind w:left="2601" w:hanging="360"/>
      </w:pPr>
      <w:rPr>
        <w:rFonts w:hint="default"/>
      </w:rPr>
    </w:lvl>
    <w:lvl w:ilvl="3" w:tplc="6798B82A">
      <w:numFmt w:val="bullet"/>
      <w:lvlText w:val="•"/>
      <w:lvlJc w:val="left"/>
      <w:pPr>
        <w:ind w:left="3481" w:hanging="360"/>
      </w:pPr>
      <w:rPr>
        <w:rFonts w:hint="default"/>
      </w:rPr>
    </w:lvl>
    <w:lvl w:ilvl="4" w:tplc="A770F174">
      <w:numFmt w:val="bullet"/>
      <w:lvlText w:val="•"/>
      <w:lvlJc w:val="left"/>
      <w:pPr>
        <w:ind w:left="4362" w:hanging="360"/>
      </w:pPr>
      <w:rPr>
        <w:rFonts w:hint="default"/>
      </w:rPr>
    </w:lvl>
    <w:lvl w:ilvl="5" w:tplc="ADAC47CA">
      <w:numFmt w:val="bullet"/>
      <w:lvlText w:val="•"/>
      <w:lvlJc w:val="left"/>
      <w:pPr>
        <w:ind w:left="5243" w:hanging="360"/>
      </w:pPr>
      <w:rPr>
        <w:rFonts w:hint="default"/>
      </w:rPr>
    </w:lvl>
    <w:lvl w:ilvl="6" w:tplc="9BE06A46">
      <w:numFmt w:val="bullet"/>
      <w:lvlText w:val="•"/>
      <w:lvlJc w:val="left"/>
      <w:pPr>
        <w:ind w:left="6123" w:hanging="360"/>
      </w:pPr>
      <w:rPr>
        <w:rFonts w:hint="default"/>
      </w:rPr>
    </w:lvl>
    <w:lvl w:ilvl="7" w:tplc="936C2A4E">
      <w:numFmt w:val="bullet"/>
      <w:lvlText w:val="•"/>
      <w:lvlJc w:val="left"/>
      <w:pPr>
        <w:ind w:left="7004" w:hanging="360"/>
      </w:pPr>
      <w:rPr>
        <w:rFonts w:hint="default"/>
      </w:rPr>
    </w:lvl>
    <w:lvl w:ilvl="8" w:tplc="6A944DAE">
      <w:numFmt w:val="bullet"/>
      <w:lvlText w:val="•"/>
      <w:lvlJc w:val="left"/>
      <w:pPr>
        <w:ind w:left="7885" w:hanging="360"/>
      </w:pPr>
      <w:rPr>
        <w:rFonts w:hint="default"/>
      </w:rPr>
    </w:lvl>
  </w:abstractNum>
  <w:abstractNum w:abstractNumId="6">
    <w:nsid w:val="17BD709D"/>
    <w:multiLevelType w:val="hybridMultilevel"/>
    <w:tmpl w:val="0164AA2C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84069D"/>
    <w:multiLevelType w:val="hybridMultilevel"/>
    <w:tmpl w:val="CFAA5B7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537C4"/>
    <w:multiLevelType w:val="hybridMultilevel"/>
    <w:tmpl w:val="39D4F992"/>
    <w:lvl w:ilvl="0" w:tplc="8CCAC804">
      <w:numFmt w:val="bullet"/>
      <w:lvlText w:val="-"/>
      <w:lvlJc w:val="left"/>
      <w:pPr>
        <w:ind w:left="720" w:hanging="360"/>
      </w:pPr>
      <w:rPr>
        <w:rFonts w:ascii="Optima" w:eastAsia="Times New Roman" w:hAnsi="Optim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591EB7"/>
    <w:multiLevelType w:val="hybridMultilevel"/>
    <w:tmpl w:val="3496C69A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8E143B"/>
    <w:multiLevelType w:val="hybridMultilevel"/>
    <w:tmpl w:val="3620F0BC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00FF5"/>
    <w:multiLevelType w:val="hybridMultilevel"/>
    <w:tmpl w:val="2A9271CC"/>
    <w:lvl w:ilvl="0" w:tplc="28EC67AA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theme="minorHAnsi"/>
      </w:rPr>
    </w:lvl>
    <w:lvl w:ilvl="1" w:tplc="12A8017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B79F4"/>
    <w:multiLevelType w:val="hybridMultilevel"/>
    <w:tmpl w:val="BFC4597A"/>
    <w:lvl w:ilvl="0" w:tplc="20C46AF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BC34E7"/>
    <w:multiLevelType w:val="hybridMultilevel"/>
    <w:tmpl w:val="B45A948A"/>
    <w:lvl w:ilvl="0" w:tplc="C1BE0B92">
      <w:start w:val="5"/>
      <w:numFmt w:val="bullet"/>
      <w:lvlText w:val="-"/>
      <w:lvlJc w:val="left"/>
      <w:pPr>
        <w:ind w:left="1080" w:hanging="360"/>
      </w:pPr>
      <w:rPr>
        <w:rFonts w:ascii="Optima" w:eastAsia="Times New Roman" w:hAnsi="Optima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E424E"/>
    <w:multiLevelType w:val="hybridMultilevel"/>
    <w:tmpl w:val="F0DA5AFC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C04A88"/>
    <w:multiLevelType w:val="hybridMultilevel"/>
    <w:tmpl w:val="F08CCD04"/>
    <w:lvl w:ilvl="0" w:tplc="D35293AE">
      <w:numFmt w:val="bullet"/>
      <w:lvlText w:val="−"/>
      <w:lvlJc w:val="left"/>
      <w:pPr>
        <w:ind w:left="720" w:hanging="360"/>
      </w:pPr>
      <w:rPr>
        <w:rFonts w:ascii="Calibri" w:eastAsia="Calibri" w:hAnsi="Calibri" w:cs="Calibri" w:hint="default"/>
        <w:color w:val="010202"/>
        <w:w w:val="63"/>
        <w:sz w:val="17"/>
        <w:szCs w:val="17"/>
        <w:lang w:val="es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A1297"/>
    <w:multiLevelType w:val="hybridMultilevel"/>
    <w:tmpl w:val="BE44B926"/>
    <w:lvl w:ilvl="0" w:tplc="82465C1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BA67CC2"/>
    <w:multiLevelType w:val="hybridMultilevel"/>
    <w:tmpl w:val="D7BAA84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CE42DE4"/>
    <w:multiLevelType w:val="hybridMultilevel"/>
    <w:tmpl w:val="736A1C7A"/>
    <w:lvl w:ilvl="0" w:tplc="20C46A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C16361"/>
    <w:multiLevelType w:val="hybridMultilevel"/>
    <w:tmpl w:val="9EFEF03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9FE5CB1"/>
    <w:multiLevelType w:val="hybridMultilevel"/>
    <w:tmpl w:val="A9B281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31F7F"/>
    <w:multiLevelType w:val="hybridMultilevel"/>
    <w:tmpl w:val="8D00DFF2"/>
    <w:lvl w:ilvl="0" w:tplc="11D47122">
      <w:start w:val="2"/>
      <w:numFmt w:val="bullet"/>
      <w:lvlText w:val="-"/>
      <w:lvlJc w:val="left"/>
      <w:pPr>
        <w:ind w:left="720" w:hanging="360"/>
      </w:pPr>
      <w:rPr>
        <w:rFonts w:ascii="Optima" w:eastAsia="Times New Roman" w:hAnsi="Optim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11673F"/>
    <w:multiLevelType w:val="hybridMultilevel"/>
    <w:tmpl w:val="5090265C"/>
    <w:lvl w:ilvl="0" w:tplc="20C46A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E04F72"/>
    <w:multiLevelType w:val="multilevel"/>
    <w:tmpl w:val="C30AFE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07E2D8C"/>
    <w:multiLevelType w:val="hybridMultilevel"/>
    <w:tmpl w:val="D6A88006"/>
    <w:lvl w:ilvl="0" w:tplc="8CCAC804">
      <w:numFmt w:val="bullet"/>
      <w:lvlText w:val="-"/>
      <w:lvlJc w:val="left"/>
      <w:pPr>
        <w:ind w:left="720" w:hanging="360"/>
      </w:pPr>
      <w:rPr>
        <w:rFonts w:ascii="Optima" w:eastAsia="Times New Roman" w:hAnsi="Optim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990A6E"/>
    <w:multiLevelType w:val="hybridMultilevel"/>
    <w:tmpl w:val="A03CCD32"/>
    <w:lvl w:ilvl="0" w:tplc="20C46A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C62E00"/>
    <w:multiLevelType w:val="hybridMultilevel"/>
    <w:tmpl w:val="27A40826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3E37A94"/>
    <w:multiLevelType w:val="hybridMultilevel"/>
    <w:tmpl w:val="AB765BEE"/>
    <w:lvl w:ilvl="0" w:tplc="20C46A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CA0E00"/>
    <w:multiLevelType w:val="hybridMultilevel"/>
    <w:tmpl w:val="C7DCB966"/>
    <w:lvl w:ilvl="0" w:tplc="5ADE8B9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9F84F69"/>
    <w:multiLevelType w:val="hybridMultilevel"/>
    <w:tmpl w:val="63EA6684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707B86"/>
    <w:multiLevelType w:val="hybridMultilevel"/>
    <w:tmpl w:val="53869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EF57DE"/>
    <w:multiLevelType w:val="hybridMultilevel"/>
    <w:tmpl w:val="E43A1350"/>
    <w:lvl w:ilvl="0" w:tplc="20F499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3E75CF"/>
    <w:multiLevelType w:val="hybridMultilevel"/>
    <w:tmpl w:val="CF6CECEA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180D42"/>
    <w:multiLevelType w:val="multilevel"/>
    <w:tmpl w:val="88E4086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62DE2321"/>
    <w:multiLevelType w:val="hybridMultilevel"/>
    <w:tmpl w:val="DAD4A778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50422A9"/>
    <w:multiLevelType w:val="multilevel"/>
    <w:tmpl w:val="DF6242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662F6B8C"/>
    <w:multiLevelType w:val="multilevel"/>
    <w:tmpl w:val="458C98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68A83CAE"/>
    <w:multiLevelType w:val="hybridMultilevel"/>
    <w:tmpl w:val="EF4A912A"/>
    <w:lvl w:ilvl="0" w:tplc="A5486D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F709D9"/>
    <w:multiLevelType w:val="hybridMultilevel"/>
    <w:tmpl w:val="0F6864B8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7925C3"/>
    <w:multiLevelType w:val="hybridMultilevel"/>
    <w:tmpl w:val="E7F8992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0F376C4"/>
    <w:multiLevelType w:val="singleLevel"/>
    <w:tmpl w:val="0D221D08"/>
    <w:lvl w:ilvl="0">
      <w:start w:val="1"/>
      <w:numFmt w:val="decimal"/>
      <w:lvlText w:val="4.2.%1."/>
      <w:legacy w:legacy="1" w:legacySpace="0" w:legacyIndent="638"/>
      <w:lvlJc w:val="left"/>
      <w:rPr>
        <w:rFonts w:ascii="Calibri" w:hAnsi="Calibri" w:hint="default"/>
      </w:rPr>
    </w:lvl>
  </w:abstractNum>
  <w:abstractNum w:abstractNumId="41">
    <w:nsid w:val="71691D9A"/>
    <w:multiLevelType w:val="hybridMultilevel"/>
    <w:tmpl w:val="933E284C"/>
    <w:lvl w:ilvl="0" w:tplc="325EB574">
      <w:start w:val="1"/>
      <w:numFmt w:val="lowerLetter"/>
      <w:lvlText w:val="%1)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E8913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88154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CA56A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00BCC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0C705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3C95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7AC61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F209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2EE5770"/>
    <w:multiLevelType w:val="hybridMultilevel"/>
    <w:tmpl w:val="6F2203EC"/>
    <w:lvl w:ilvl="0" w:tplc="0C0A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3">
    <w:nsid w:val="74042101"/>
    <w:multiLevelType w:val="hybridMultilevel"/>
    <w:tmpl w:val="0FCED2F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5F37E4"/>
    <w:multiLevelType w:val="hybridMultilevel"/>
    <w:tmpl w:val="3EA8FEF0"/>
    <w:lvl w:ilvl="0" w:tplc="CC5ED046">
      <w:start w:val="1"/>
      <w:numFmt w:val="lowerLetter"/>
      <w:lvlText w:val="%1)"/>
      <w:lvlJc w:val="left"/>
      <w:pPr>
        <w:ind w:left="1862" w:hanging="282"/>
      </w:pPr>
      <w:rPr>
        <w:rFonts w:asciiTheme="minorHAnsi" w:eastAsia="Arial" w:hAnsiTheme="minorHAnsi" w:cstheme="minorHAnsi" w:hint="default"/>
        <w:color w:val="010202"/>
        <w:spacing w:val="0"/>
        <w:w w:val="102"/>
        <w:sz w:val="24"/>
        <w:szCs w:val="24"/>
        <w:lang w:val="es-ES" w:eastAsia="en-US" w:bidi="ar-SA"/>
      </w:rPr>
    </w:lvl>
    <w:lvl w:ilvl="1" w:tplc="D35293AE">
      <w:numFmt w:val="bullet"/>
      <w:lvlText w:val="−"/>
      <w:lvlJc w:val="left"/>
      <w:pPr>
        <w:ind w:left="2153" w:hanging="291"/>
      </w:pPr>
      <w:rPr>
        <w:rFonts w:ascii="Calibri" w:eastAsia="Calibri" w:hAnsi="Calibri" w:cs="Calibri" w:hint="default"/>
        <w:color w:val="010202"/>
        <w:w w:val="63"/>
        <w:sz w:val="17"/>
        <w:szCs w:val="17"/>
        <w:lang w:val="es-ES" w:eastAsia="en-US" w:bidi="ar-SA"/>
      </w:rPr>
    </w:lvl>
    <w:lvl w:ilvl="2" w:tplc="233E447C">
      <w:numFmt w:val="bullet"/>
      <w:lvlText w:val="•"/>
      <w:lvlJc w:val="left"/>
      <w:pPr>
        <w:ind w:left="3017" w:hanging="291"/>
      </w:pPr>
      <w:rPr>
        <w:rFonts w:hint="default"/>
        <w:lang w:val="es-ES" w:eastAsia="en-US" w:bidi="ar-SA"/>
      </w:rPr>
    </w:lvl>
    <w:lvl w:ilvl="3" w:tplc="C8840D8C">
      <w:numFmt w:val="bullet"/>
      <w:lvlText w:val="•"/>
      <w:lvlJc w:val="left"/>
      <w:pPr>
        <w:ind w:left="3875" w:hanging="291"/>
      </w:pPr>
      <w:rPr>
        <w:rFonts w:hint="default"/>
        <w:lang w:val="es-ES" w:eastAsia="en-US" w:bidi="ar-SA"/>
      </w:rPr>
    </w:lvl>
    <w:lvl w:ilvl="4" w:tplc="33D0274E">
      <w:numFmt w:val="bullet"/>
      <w:lvlText w:val="•"/>
      <w:lvlJc w:val="left"/>
      <w:pPr>
        <w:ind w:left="4733" w:hanging="291"/>
      </w:pPr>
      <w:rPr>
        <w:rFonts w:hint="default"/>
        <w:lang w:val="es-ES" w:eastAsia="en-US" w:bidi="ar-SA"/>
      </w:rPr>
    </w:lvl>
    <w:lvl w:ilvl="5" w:tplc="4100F0D2">
      <w:numFmt w:val="bullet"/>
      <w:lvlText w:val="•"/>
      <w:lvlJc w:val="left"/>
      <w:pPr>
        <w:ind w:left="5591" w:hanging="291"/>
      </w:pPr>
      <w:rPr>
        <w:rFonts w:hint="default"/>
        <w:lang w:val="es-ES" w:eastAsia="en-US" w:bidi="ar-SA"/>
      </w:rPr>
    </w:lvl>
    <w:lvl w:ilvl="6" w:tplc="319C97E8">
      <w:numFmt w:val="bullet"/>
      <w:lvlText w:val="•"/>
      <w:lvlJc w:val="left"/>
      <w:pPr>
        <w:ind w:left="6448" w:hanging="291"/>
      </w:pPr>
      <w:rPr>
        <w:rFonts w:hint="default"/>
        <w:lang w:val="es-ES" w:eastAsia="en-US" w:bidi="ar-SA"/>
      </w:rPr>
    </w:lvl>
    <w:lvl w:ilvl="7" w:tplc="19869A54">
      <w:numFmt w:val="bullet"/>
      <w:lvlText w:val="•"/>
      <w:lvlJc w:val="left"/>
      <w:pPr>
        <w:ind w:left="7306" w:hanging="291"/>
      </w:pPr>
      <w:rPr>
        <w:rFonts w:hint="default"/>
        <w:lang w:val="es-ES" w:eastAsia="en-US" w:bidi="ar-SA"/>
      </w:rPr>
    </w:lvl>
    <w:lvl w:ilvl="8" w:tplc="0E60BF10">
      <w:numFmt w:val="bullet"/>
      <w:lvlText w:val="•"/>
      <w:lvlJc w:val="left"/>
      <w:pPr>
        <w:ind w:left="8164" w:hanging="291"/>
      </w:pPr>
      <w:rPr>
        <w:rFonts w:hint="default"/>
        <w:lang w:val="es-ES" w:eastAsia="en-US" w:bidi="ar-SA"/>
      </w:rPr>
    </w:lvl>
  </w:abstractNum>
  <w:abstractNum w:abstractNumId="45">
    <w:nsid w:val="78330CC3"/>
    <w:multiLevelType w:val="hybridMultilevel"/>
    <w:tmpl w:val="7D42D19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92E2B55"/>
    <w:multiLevelType w:val="hybridMultilevel"/>
    <w:tmpl w:val="19DEB3B2"/>
    <w:lvl w:ilvl="0" w:tplc="31FE3E60">
      <w:start w:val="2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C32F9B"/>
    <w:multiLevelType w:val="hybridMultilevel"/>
    <w:tmpl w:val="37FC0D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984C89"/>
    <w:multiLevelType w:val="hybridMultilevel"/>
    <w:tmpl w:val="E77879D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3"/>
  </w:num>
  <w:num w:numId="3">
    <w:abstractNumId w:val="0"/>
  </w:num>
  <w:num w:numId="4">
    <w:abstractNumId w:val="42"/>
  </w:num>
  <w:num w:numId="5">
    <w:abstractNumId w:val="11"/>
  </w:num>
  <w:num w:numId="6">
    <w:abstractNumId w:val="48"/>
  </w:num>
  <w:num w:numId="7">
    <w:abstractNumId w:val="31"/>
  </w:num>
  <w:num w:numId="8">
    <w:abstractNumId w:val="12"/>
  </w:num>
  <w:num w:numId="9">
    <w:abstractNumId w:val="13"/>
  </w:num>
  <w:num w:numId="10">
    <w:abstractNumId w:val="39"/>
  </w:num>
  <w:num w:numId="11">
    <w:abstractNumId w:val="19"/>
  </w:num>
  <w:num w:numId="12">
    <w:abstractNumId w:val="34"/>
  </w:num>
  <w:num w:numId="13">
    <w:abstractNumId w:val="17"/>
  </w:num>
  <w:num w:numId="14">
    <w:abstractNumId w:val="1"/>
  </w:num>
  <w:num w:numId="15">
    <w:abstractNumId w:val="27"/>
  </w:num>
  <w:num w:numId="16">
    <w:abstractNumId w:val="25"/>
  </w:num>
  <w:num w:numId="17">
    <w:abstractNumId w:val="18"/>
  </w:num>
  <w:num w:numId="18">
    <w:abstractNumId w:val="22"/>
  </w:num>
  <w:num w:numId="19">
    <w:abstractNumId w:val="5"/>
  </w:num>
  <w:num w:numId="20">
    <w:abstractNumId w:val="24"/>
  </w:num>
  <w:num w:numId="21">
    <w:abstractNumId w:val="8"/>
  </w:num>
  <w:num w:numId="22">
    <w:abstractNumId w:val="45"/>
  </w:num>
  <w:num w:numId="23">
    <w:abstractNumId w:val="37"/>
  </w:num>
  <w:num w:numId="24">
    <w:abstractNumId w:val="35"/>
  </w:num>
  <w:num w:numId="25">
    <w:abstractNumId w:val="33"/>
  </w:num>
  <w:num w:numId="26">
    <w:abstractNumId w:val="7"/>
  </w:num>
  <w:num w:numId="27">
    <w:abstractNumId w:val="2"/>
  </w:num>
  <w:num w:numId="28">
    <w:abstractNumId w:val="30"/>
  </w:num>
  <w:num w:numId="29">
    <w:abstractNumId w:val="15"/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1"/>
  </w:num>
  <w:num w:numId="33">
    <w:abstractNumId w:val="16"/>
  </w:num>
  <w:num w:numId="34">
    <w:abstractNumId w:val="3"/>
  </w:num>
  <w:num w:numId="35">
    <w:abstractNumId w:val="32"/>
  </w:num>
  <w:num w:numId="36">
    <w:abstractNumId w:val="38"/>
  </w:num>
  <w:num w:numId="37">
    <w:abstractNumId w:val="46"/>
  </w:num>
  <w:num w:numId="38">
    <w:abstractNumId w:val="6"/>
  </w:num>
  <w:num w:numId="39">
    <w:abstractNumId w:val="29"/>
  </w:num>
  <w:num w:numId="40">
    <w:abstractNumId w:val="10"/>
  </w:num>
  <w:num w:numId="41">
    <w:abstractNumId w:val="14"/>
  </w:num>
  <w:num w:numId="42">
    <w:abstractNumId w:val="9"/>
  </w:num>
  <w:num w:numId="43">
    <w:abstractNumId w:val="40"/>
  </w:num>
  <w:num w:numId="44">
    <w:abstractNumId w:val="36"/>
  </w:num>
  <w:num w:numId="45">
    <w:abstractNumId w:val="41"/>
  </w:num>
  <w:num w:numId="46">
    <w:abstractNumId w:val="43"/>
  </w:num>
  <w:num w:numId="47">
    <w:abstractNumId w:val="47"/>
  </w:num>
  <w:num w:numId="48">
    <w:abstractNumId w:val="4"/>
  </w:num>
  <w:num w:numId="49">
    <w:abstractNumId w:val="28"/>
  </w:num>
  <w:num w:numId="5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2394E"/>
    <w:rsid w:val="00000699"/>
    <w:rsid w:val="000018E7"/>
    <w:rsid w:val="00002888"/>
    <w:rsid w:val="00002D65"/>
    <w:rsid w:val="00003306"/>
    <w:rsid w:val="00012C0A"/>
    <w:rsid w:val="00020D7F"/>
    <w:rsid w:val="00031A54"/>
    <w:rsid w:val="0003627A"/>
    <w:rsid w:val="0004470C"/>
    <w:rsid w:val="00045E1E"/>
    <w:rsid w:val="0004682E"/>
    <w:rsid w:val="000472C9"/>
    <w:rsid w:val="000473CA"/>
    <w:rsid w:val="00050E16"/>
    <w:rsid w:val="000514CC"/>
    <w:rsid w:val="00053392"/>
    <w:rsid w:val="0005436C"/>
    <w:rsid w:val="00056C9D"/>
    <w:rsid w:val="00064DE9"/>
    <w:rsid w:val="00066547"/>
    <w:rsid w:val="00070B6D"/>
    <w:rsid w:val="000916FE"/>
    <w:rsid w:val="00091AEB"/>
    <w:rsid w:val="00094F1B"/>
    <w:rsid w:val="000977D8"/>
    <w:rsid w:val="000A1800"/>
    <w:rsid w:val="000B2550"/>
    <w:rsid w:val="000B6AB6"/>
    <w:rsid w:val="000C4B0E"/>
    <w:rsid w:val="000D04C4"/>
    <w:rsid w:val="000D5219"/>
    <w:rsid w:val="000D5750"/>
    <w:rsid w:val="000E0708"/>
    <w:rsid w:val="000E1756"/>
    <w:rsid w:val="000E2248"/>
    <w:rsid w:val="000E61A9"/>
    <w:rsid w:val="000E6777"/>
    <w:rsid w:val="000F0144"/>
    <w:rsid w:val="000F0FFF"/>
    <w:rsid w:val="001001BF"/>
    <w:rsid w:val="00100B20"/>
    <w:rsid w:val="00102BC0"/>
    <w:rsid w:val="00103A80"/>
    <w:rsid w:val="00107512"/>
    <w:rsid w:val="00113C06"/>
    <w:rsid w:val="0011475B"/>
    <w:rsid w:val="00117CEF"/>
    <w:rsid w:val="00125827"/>
    <w:rsid w:val="0012773C"/>
    <w:rsid w:val="001302D7"/>
    <w:rsid w:val="00137BC2"/>
    <w:rsid w:val="00137E52"/>
    <w:rsid w:val="001418B1"/>
    <w:rsid w:val="00142490"/>
    <w:rsid w:val="001431DD"/>
    <w:rsid w:val="00143501"/>
    <w:rsid w:val="00143CB2"/>
    <w:rsid w:val="001440B0"/>
    <w:rsid w:val="001505BC"/>
    <w:rsid w:val="001523E4"/>
    <w:rsid w:val="001555AC"/>
    <w:rsid w:val="00162184"/>
    <w:rsid w:val="00163B3A"/>
    <w:rsid w:val="0016523F"/>
    <w:rsid w:val="001730C3"/>
    <w:rsid w:val="00174098"/>
    <w:rsid w:val="00191A97"/>
    <w:rsid w:val="00196ABC"/>
    <w:rsid w:val="001974F5"/>
    <w:rsid w:val="001A0286"/>
    <w:rsid w:val="001A1092"/>
    <w:rsid w:val="001A6BE7"/>
    <w:rsid w:val="001B1CD4"/>
    <w:rsid w:val="001B42F8"/>
    <w:rsid w:val="001B69D9"/>
    <w:rsid w:val="001B7AC7"/>
    <w:rsid w:val="001C4D5E"/>
    <w:rsid w:val="001D7083"/>
    <w:rsid w:val="001E2F42"/>
    <w:rsid w:val="001E58CB"/>
    <w:rsid w:val="001F2427"/>
    <w:rsid w:val="001F311B"/>
    <w:rsid w:val="001F4CCC"/>
    <w:rsid w:val="001F67B2"/>
    <w:rsid w:val="002040AA"/>
    <w:rsid w:val="002127A7"/>
    <w:rsid w:val="00213E77"/>
    <w:rsid w:val="00216DEF"/>
    <w:rsid w:val="00220F43"/>
    <w:rsid w:val="002215C4"/>
    <w:rsid w:val="00226CC0"/>
    <w:rsid w:val="002321E8"/>
    <w:rsid w:val="00240FAF"/>
    <w:rsid w:val="00242555"/>
    <w:rsid w:val="00243438"/>
    <w:rsid w:val="00244617"/>
    <w:rsid w:val="00246196"/>
    <w:rsid w:val="00250A80"/>
    <w:rsid w:val="00261E10"/>
    <w:rsid w:val="00261EBE"/>
    <w:rsid w:val="0026233B"/>
    <w:rsid w:val="00267EC6"/>
    <w:rsid w:val="00272EDD"/>
    <w:rsid w:val="00275050"/>
    <w:rsid w:val="00276B39"/>
    <w:rsid w:val="0027713D"/>
    <w:rsid w:val="00293E63"/>
    <w:rsid w:val="0029618A"/>
    <w:rsid w:val="002A71E3"/>
    <w:rsid w:val="002B6078"/>
    <w:rsid w:val="002B62A8"/>
    <w:rsid w:val="002C1032"/>
    <w:rsid w:val="002C1A80"/>
    <w:rsid w:val="002C7EFA"/>
    <w:rsid w:val="002D1405"/>
    <w:rsid w:val="002D1600"/>
    <w:rsid w:val="002D4E09"/>
    <w:rsid w:val="002D5627"/>
    <w:rsid w:val="002D7CFE"/>
    <w:rsid w:val="002E0326"/>
    <w:rsid w:val="002E06C6"/>
    <w:rsid w:val="002E2DE8"/>
    <w:rsid w:val="002E47A5"/>
    <w:rsid w:val="002F0BBA"/>
    <w:rsid w:val="002F0D22"/>
    <w:rsid w:val="002F50F5"/>
    <w:rsid w:val="003039D5"/>
    <w:rsid w:val="003042A9"/>
    <w:rsid w:val="00305870"/>
    <w:rsid w:val="00306C38"/>
    <w:rsid w:val="00307B73"/>
    <w:rsid w:val="003105C6"/>
    <w:rsid w:val="00310D76"/>
    <w:rsid w:val="0031348B"/>
    <w:rsid w:val="00320F7F"/>
    <w:rsid w:val="00322044"/>
    <w:rsid w:val="00327211"/>
    <w:rsid w:val="003430F7"/>
    <w:rsid w:val="0034602A"/>
    <w:rsid w:val="00346DFB"/>
    <w:rsid w:val="0035299A"/>
    <w:rsid w:val="0035592C"/>
    <w:rsid w:val="00363166"/>
    <w:rsid w:val="00363FF2"/>
    <w:rsid w:val="00365365"/>
    <w:rsid w:val="00371725"/>
    <w:rsid w:val="003765C0"/>
    <w:rsid w:val="003862A7"/>
    <w:rsid w:val="003923A4"/>
    <w:rsid w:val="003A0F1C"/>
    <w:rsid w:val="003A1961"/>
    <w:rsid w:val="003A32F9"/>
    <w:rsid w:val="003B310F"/>
    <w:rsid w:val="003B6B3E"/>
    <w:rsid w:val="003B6F3C"/>
    <w:rsid w:val="003C127D"/>
    <w:rsid w:val="003D3116"/>
    <w:rsid w:val="003D4B37"/>
    <w:rsid w:val="003E6099"/>
    <w:rsid w:val="003E705D"/>
    <w:rsid w:val="003F2195"/>
    <w:rsid w:val="003F4DFD"/>
    <w:rsid w:val="003F698D"/>
    <w:rsid w:val="003F6A2D"/>
    <w:rsid w:val="00401062"/>
    <w:rsid w:val="00405C31"/>
    <w:rsid w:val="00406B37"/>
    <w:rsid w:val="00407173"/>
    <w:rsid w:val="00407FF9"/>
    <w:rsid w:val="00411658"/>
    <w:rsid w:val="00412E48"/>
    <w:rsid w:val="00413B52"/>
    <w:rsid w:val="00417406"/>
    <w:rsid w:val="00431CD1"/>
    <w:rsid w:val="0043609E"/>
    <w:rsid w:val="0043727B"/>
    <w:rsid w:val="00451ED9"/>
    <w:rsid w:val="0045387B"/>
    <w:rsid w:val="00455661"/>
    <w:rsid w:val="004629DB"/>
    <w:rsid w:val="00463CD3"/>
    <w:rsid w:val="00465424"/>
    <w:rsid w:val="004753E7"/>
    <w:rsid w:val="00481A53"/>
    <w:rsid w:val="00482B06"/>
    <w:rsid w:val="00484819"/>
    <w:rsid w:val="00484BF6"/>
    <w:rsid w:val="00486BC9"/>
    <w:rsid w:val="00486D99"/>
    <w:rsid w:val="00487E0E"/>
    <w:rsid w:val="00491B06"/>
    <w:rsid w:val="004936F4"/>
    <w:rsid w:val="004A1C82"/>
    <w:rsid w:val="004A47F5"/>
    <w:rsid w:val="004A587A"/>
    <w:rsid w:val="004A6B14"/>
    <w:rsid w:val="004C01D8"/>
    <w:rsid w:val="004C11B9"/>
    <w:rsid w:val="004C3911"/>
    <w:rsid w:val="004C4F0E"/>
    <w:rsid w:val="004C7B40"/>
    <w:rsid w:val="004D1FBF"/>
    <w:rsid w:val="004E4FF8"/>
    <w:rsid w:val="004E6AEB"/>
    <w:rsid w:val="004E7CC5"/>
    <w:rsid w:val="004E7D2C"/>
    <w:rsid w:val="004F0A9D"/>
    <w:rsid w:val="004F469A"/>
    <w:rsid w:val="00501647"/>
    <w:rsid w:val="00501B4D"/>
    <w:rsid w:val="00503FB2"/>
    <w:rsid w:val="00504666"/>
    <w:rsid w:val="0051276E"/>
    <w:rsid w:val="00514A56"/>
    <w:rsid w:val="005219C9"/>
    <w:rsid w:val="0052475C"/>
    <w:rsid w:val="00524D03"/>
    <w:rsid w:val="00526F11"/>
    <w:rsid w:val="005309BD"/>
    <w:rsid w:val="00530BF0"/>
    <w:rsid w:val="0053259F"/>
    <w:rsid w:val="0053496A"/>
    <w:rsid w:val="005437C4"/>
    <w:rsid w:val="005441B4"/>
    <w:rsid w:val="0054476F"/>
    <w:rsid w:val="0054496F"/>
    <w:rsid w:val="00546787"/>
    <w:rsid w:val="00551037"/>
    <w:rsid w:val="00552548"/>
    <w:rsid w:val="00553733"/>
    <w:rsid w:val="005540E1"/>
    <w:rsid w:val="00554286"/>
    <w:rsid w:val="005542EF"/>
    <w:rsid w:val="00563AA6"/>
    <w:rsid w:val="00564556"/>
    <w:rsid w:val="005702A2"/>
    <w:rsid w:val="0057466C"/>
    <w:rsid w:val="00576A1A"/>
    <w:rsid w:val="00576EBC"/>
    <w:rsid w:val="005817CF"/>
    <w:rsid w:val="005862D6"/>
    <w:rsid w:val="0059452C"/>
    <w:rsid w:val="00595347"/>
    <w:rsid w:val="005A4057"/>
    <w:rsid w:val="005A409A"/>
    <w:rsid w:val="005A61F4"/>
    <w:rsid w:val="005B18D4"/>
    <w:rsid w:val="005B47EB"/>
    <w:rsid w:val="005B4808"/>
    <w:rsid w:val="005B541D"/>
    <w:rsid w:val="005B7D26"/>
    <w:rsid w:val="005D26AD"/>
    <w:rsid w:val="005D4C52"/>
    <w:rsid w:val="005E64D8"/>
    <w:rsid w:val="005E7B1F"/>
    <w:rsid w:val="005F298D"/>
    <w:rsid w:val="005F2F53"/>
    <w:rsid w:val="005F659E"/>
    <w:rsid w:val="005F7FF1"/>
    <w:rsid w:val="00600409"/>
    <w:rsid w:val="00605048"/>
    <w:rsid w:val="006051D6"/>
    <w:rsid w:val="00610BFA"/>
    <w:rsid w:val="006219DA"/>
    <w:rsid w:val="0062477F"/>
    <w:rsid w:val="006256D4"/>
    <w:rsid w:val="00626FF2"/>
    <w:rsid w:val="00637578"/>
    <w:rsid w:val="006402A0"/>
    <w:rsid w:val="006439FB"/>
    <w:rsid w:val="006456B2"/>
    <w:rsid w:val="00654015"/>
    <w:rsid w:val="00656360"/>
    <w:rsid w:val="00656A75"/>
    <w:rsid w:val="00660584"/>
    <w:rsid w:val="006631FB"/>
    <w:rsid w:val="0066689E"/>
    <w:rsid w:val="00670659"/>
    <w:rsid w:val="006725D4"/>
    <w:rsid w:val="0067551B"/>
    <w:rsid w:val="00677A3A"/>
    <w:rsid w:val="0068138E"/>
    <w:rsid w:val="00682ED1"/>
    <w:rsid w:val="0069195B"/>
    <w:rsid w:val="0069642D"/>
    <w:rsid w:val="006A035A"/>
    <w:rsid w:val="006A0EF7"/>
    <w:rsid w:val="006A5B05"/>
    <w:rsid w:val="006A6715"/>
    <w:rsid w:val="006B1C87"/>
    <w:rsid w:val="006B2FDE"/>
    <w:rsid w:val="006B3357"/>
    <w:rsid w:val="006B4C8F"/>
    <w:rsid w:val="006B5128"/>
    <w:rsid w:val="006B5B2B"/>
    <w:rsid w:val="006B5FDF"/>
    <w:rsid w:val="006B7011"/>
    <w:rsid w:val="006C04E5"/>
    <w:rsid w:val="006C18EB"/>
    <w:rsid w:val="006C31CF"/>
    <w:rsid w:val="006C5AA5"/>
    <w:rsid w:val="006E2065"/>
    <w:rsid w:val="006E2400"/>
    <w:rsid w:val="006E537A"/>
    <w:rsid w:val="006E7F89"/>
    <w:rsid w:val="006F10BF"/>
    <w:rsid w:val="006F1ECF"/>
    <w:rsid w:val="006F2826"/>
    <w:rsid w:val="006F3E9C"/>
    <w:rsid w:val="006F4CF4"/>
    <w:rsid w:val="006F5748"/>
    <w:rsid w:val="007016E7"/>
    <w:rsid w:val="00701BEE"/>
    <w:rsid w:val="00714C45"/>
    <w:rsid w:val="00722B1B"/>
    <w:rsid w:val="00724526"/>
    <w:rsid w:val="00730483"/>
    <w:rsid w:val="007308ED"/>
    <w:rsid w:val="00733EB4"/>
    <w:rsid w:val="00735B0F"/>
    <w:rsid w:val="007418A8"/>
    <w:rsid w:val="00742184"/>
    <w:rsid w:val="00747B9A"/>
    <w:rsid w:val="007579E8"/>
    <w:rsid w:val="007648A7"/>
    <w:rsid w:val="00767D68"/>
    <w:rsid w:val="00771782"/>
    <w:rsid w:val="00773211"/>
    <w:rsid w:val="00774184"/>
    <w:rsid w:val="007752E9"/>
    <w:rsid w:val="00777C3B"/>
    <w:rsid w:val="00784165"/>
    <w:rsid w:val="00784B89"/>
    <w:rsid w:val="007A10C1"/>
    <w:rsid w:val="007A14DC"/>
    <w:rsid w:val="007A6566"/>
    <w:rsid w:val="007A67E7"/>
    <w:rsid w:val="007A73A7"/>
    <w:rsid w:val="007B2EDE"/>
    <w:rsid w:val="007B4580"/>
    <w:rsid w:val="007B57BE"/>
    <w:rsid w:val="007B7B0D"/>
    <w:rsid w:val="007C2684"/>
    <w:rsid w:val="007C5991"/>
    <w:rsid w:val="007D032B"/>
    <w:rsid w:val="007D05A5"/>
    <w:rsid w:val="007D2B4D"/>
    <w:rsid w:val="007D68EC"/>
    <w:rsid w:val="007E008E"/>
    <w:rsid w:val="007E12B4"/>
    <w:rsid w:val="007E1835"/>
    <w:rsid w:val="007E3B93"/>
    <w:rsid w:val="007E4532"/>
    <w:rsid w:val="007F4F41"/>
    <w:rsid w:val="007F7796"/>
    <w:rsid w:val="008038D3"/>
    <w:rsid w:val="00805FEC"/>
    <w:rsid w:val="00806BC8"/>
    <w:rsid w:val="008113DE"/>
    <w:rsid w:val="00817FE6"/>
    <w:rsid w:val="0082216D"/>
    <w:rsid w:val="00823B45"/>
    <w:rsid w:val="00825CCC"/>
    <w:rsid w:val="00830127"/>
    <w:rsid w:val="00831BAC"/>
    <w:rsid w:val="00832841"/>
    <w:rsid w:val="00832E43"/>
    <w:rsid w:val="00833C20"/>
    <w:rsid w:val="0083585D"/>
    <w:rsid w:val="00835D8D"/>
    <w:rsid w:val="00837E70"/>
    <w:rsid w:val="008409BB"/>
    <w:rsid w:val="00842D6A"/>
    <w:rsid w:val="008533B4"/>
    <w:rsid w:val="008539A5"/>
    <w:rsid w:val="00854467"/>
    <w:rsid w:val="00856438"/>
    <w:rsid w:val="00857D15"/>
    <w:rsid w:val="0086049E"/>
    <w:rsid w:val="00861795"/>
    <w:rsid w:val="00864E0D"/>
    <w:rsid w:val="0086540B"/>
    <w:rsid w:val="00874D4F"/>
    <w:rsid w:val="008754A4"/>
    <w:rsid w:val="008815B6"/>
    <w:rsid w:val="00883626"/>
    <w:rsid w:val="008841A5"/>
    <w:rsid w:val="00886DB2"/>
    <w:rsid w:val="00891C40"/>
    <w:rsid w:val="008944E3"/>
    <w:rsid w:val="00896F7C"/>
    <w:rsid w:val="008A0C39"/>
    <w:rsid w:val="008A194F"/>
    <w:rsid w:val="008A221D"/>
    <w:rsid w:val="008A74B5"/>
    <w:rsid w:val="008B39F1"/>
    <w:rsid w:val="008C004C"/>
    <w:rsid w:val="008E4109"/>
    <w:rsid w:val="008E6345"/>
    <w:rsid w:val="008E64FE"/>
    <w:rsid w:val="008F2F85"/>
    <w:rsid w:val="008F6A3A"/>
    <w:rsid w:val="009111D4"/>
    <w:rsid w:val="009113A5"/>
    <w:rsid w:val="0091311B"/>
    <w:rsid w:val="00920A21"/>
    <w:rsid w:val="00924CDA"/>
    <w:rsid w:val="00925580"/>
    <w:rsid w:val="00925F4A"/>
    <w:rsid w:val="009312B9"/>
    <w:rsid w:val="0093173D"/>
    <w:rsid w:val="00935A5D"/>
    <w:rsid w:val="00937169"/>
    <w:rsid w:val="009442E4"/>
    <w:rsid w:val="009467BE"/>
    <w:rsid w:val="009508A0"/>
    <w:rsid w:val="00954271"/>
    <w:rsid w:val="00960366"/>
    <w:rsid w:val="0097127C"/>
    <w:rsid w:val="00974F5B"/>
    <w:rsid w:val="00976F7F"/>
    <w:rsid w:val="00983E11"/>
    <w:rsid w:val="00984416"/>
    <w:rsid w:val="00990C74"/>
    <w:rsid w:val="0099171B"/>
    <w:rsid w:val="00991C46"/>
    <w:rsid w:val="00991FCC"/>
    <w:rsid w:val="00997623"/>
    <w:rsid w:val="009A3FAA"/>
    <w:rsid w:val="009A3FEA"/>
    <w:rsid w:val="009A549C"/>
    <w:rsid w:val="009A5C63"/>
    <w:rsid w:val="009B0F25"/>
    <w:rsid w:val="009B23AE"/>
    <w:rsid w:val="009C01E3"/>
    <w:rsid w:val="009C253C"/>
    <w:rsid w:val="009C7FD6"/>
    <w:rsid w:val="009D398D"/>
    <w:rsid w:val="009E0E97"/>
    <w:rsid w:val="009E1E28"/>
    <w:rsid w:val="009E277C"/>
    <w:rsid w:val="009F02F8"/>
    <w:rsid w:val="009F2A15"/>
    <w:rsid w:val="009F2CAC"/>
    <w:rsid w:val="009F3E23"/>
    <w:rsid w:val="009F730C"/>
    <w:rsid w:val="00A01BE1"/>
    <w:rsid w:val="00A11E8C"/>
    <w:rsid w:val="00A13F7A"/>
    <w:rsid w:val="00A146F1"/>
    <w:rsid w:val="00A234AB"/>
    <w:rsid w:val="00A3140A"/>
    <w:rsid w:val="00A330C1"/>
    <w:rsid w:val="00A34AB0"/>
    <w:rsid w:val="00A37164"/>
    <w:rsid w:val="00A4152D"/>
    <w:rsid w:val="00A41BD3"/>
    <w:rsid w:val="00A452E7"/>
    <w:rsid w:val="00A50848"/>
    <w:rsid w:val="00A51C25"/>
    <w:rsid w:val="00A573B3"/>
    <w:rsid w:val="00A6168E"/>
    <w:rsid w:val="00A70AC3"/>
    <w:rsid w:val="00A73BF3"/>
    <w:rsid w:val="00A7726A"/>
    <w:rsid w:val="00A91563"/>
    <w:rsid w:val="00A934ED"/>
    <w:rsid w:val="00A9515F"/>
    <w:rsid w:val="00AA0F50"/>
    <w:rsid w:val="00AA3142"/>
    <w:rsid w:val="00AA3C86"/>
    <w:rsid w:val="00AB3F93"/>
    <w:rsid w:val="00AB5DCF"/>
    <w:rsid w:val="00AC0CCB"/>
    <w:rsid w:val="00AC1821"/>
    <w:rsid w:val="00AD0825"/>
    <w:rsid w:val="00AD0924"/>
    <w:rsid w:val="00AD4AF4"/>
    <w:rsid w:val="00AE0358"/>
    <w:rsid w:val="00AE3739"/>
    <w:rsid w:val="00AF26FE"/>
    <w:rsid w:val="00AF44A3"/>
    <w:rsid w:val="00AF668C"/>
    <w:rsid w:val="00B05262"/>
    <w:rsid w:val="00B12023"/>
    <w:rsid w:val="00B1298D"/>
    <w:rsid w:val="00B13D32"/>
    <w:rsid w:val="00B15087"/>
    <w:rsid w:val="00B15A44"/>
    <w:rsid w:val="00B17194"/>
    <w:rsid w:val="00B22932"/>
    <w:rsid w:val="00B25BDE"/>
    <w:rsid w:val="00B26797"/>
    <w:rsid w:val="00B27CB5"/>
    <w:rsid w:val="00B30354"/>
    <w:rsid w:val="00B31F1B"/>
    <w:rsid w:val="00B321EB"/>
    <w:rsid w:val="00B334B5"/>
    <w:rsid w:val="00B35DC6"/>
    <w:rsid w:val="00B41817"/>
    <w:rsid w:val="00B437AA"/>
    <w:rsid w:val="00B5331E"/>
    <w:rsid w:val="00B53A0C"/>
    <w:rsid w:val="00B62C84"/>
    <w:rsid w:val="00B64E53"/>
    <w:rsid w:val="00B677A2"/>
    <w:rsid w:val="00B71C0E"/>
    <w:rsid w:val="00B80AD9"/>
    <w:rsid w:val="00BA2DAA"/>
    <w:rsid w:val="00BA3763"/>
    <w:rsid w:val="00BA6DFB"/>
    <w:rsid w:val="00BB11BD"/>
    <w:rsid w:val="00BB1C61"/>
    <w:rsid w:val="00BC20CB"/>
    <w:rsid w:val="00BC4CA6"/>
    <w:rsid w:val="00BD11D8"/>
    <w:rsid w:val="00BD15A7"/>
    <w:rsid w:val="00BD5E1F"/>
    <w:rsid w:val="00BE11F3"/>
    <w:rsid w:val="00BE16B2"/>
    <w:rsid w:val="00BE1DD4"/>
    <w:rsid w:val="00BE50BB"/>
    <w:rsid w:val="00BE51BE"/>
    <w:rsid w:val="00BF01DB"/>
    <w:rsid w:val="00BF1B87"/>
    <w:rsid w:val="00BF5737"/>
    <w:rsid w:val="00C00F77"/>
    <w:rsid w:val="00C044EB"/>
    <w:rsid w:val="00C04F0F"/>
    <w:rsid w:val="00C066DD"/>
    <w:rsid w:val="00C07BD9"/>
    <w:rsid w:val="00C11160"/>
    <w:rsid w:val="00C14932"/>
    <w:rsid w:val="00C1576A"/>
    <w:rsid w:val="00C16E00"/>
    <w:rsid w:val="00C219E9"/>
    <w:rsid w:val="00C22C4F"/>
    <w:rsid w:val="00C2394E"/>
    <w:rsid w:val="00C25AFC"/>
    <w:rsid w:val="00C30590"/>
    <w:rsid w:val="00C32ACC"/>
    <w:rsid w:val="00C35123"/>
    <w:rsid w:val="00C46113"/>
    <w:rsid w:val="00C46B94"/>
    <w:rsid w:val="00C5216A"/>
    <w:rsid w:val="00C52E68"/>
    <w:rsid w:val="00C52F22"/>
    <w:rsid w:val="00C55885"/>
    <w:rsid w:val="00C571CA"/>
    <w:rsid w:val="00C57EC1"/>
    <w:rsid w:val="00C67B66"/>
    <w:rsid w:val="00C73AAD"/>
    <w:rsid w:val="00C74847"/>
    <w:rsid w:val="00C74906"/>
    <w:rsid w:val="00C756CF"/>
    <w:rsid w:val="00C77763"/>
    <w:rsid w:val="00C80E8B"/>
    <w:rsid w:val="00C80F3C"/>
    <w:rsid w:val="00C81837"/>
    <w:rsid w:val="00C84C03"/>
    <w:rsid w:val="00C85138"/>
    <w:rsid w:val="00C9119C"/>
    <w:rsid w:val="00C94BA9"/>
    <w:rsid w:val="00C975B6"/>
    <w:rsid w:val="00CB0886"/>
    <w:rsid w:val="00CB2299"/>
    <w:rsid w:val="00CC5A90"/>
    <w:rsid w:val="00CD0077"/>
    <w:rsid w:val="00CD1F74"/>
    <w:rsid w:val="00CD33E7"/>
    <w:rsid w:val="00CD5C89"/>
    <w:rsid w:val="00CD5F59"/>
    <w:rsid w:val="00CD6A1B"/>
    <w:rsid w:val="00CD7A7D"/>
    <w:rsid w:val="00CE022C"/>
    <w:rsid w:val="00CE1F5E"/>
    <w:rsid w:val="00CE517A"/>
    <w:rsid w:val="00CE5863"/>
    <w:rsid w:val="00CE7F29"/>
    <w:rsid w:val="00CF3867"/>
    <w:rsid w:val="00CF6F8A"/>
    <w:rsid w:val="00CF77F5"/>
    <w:rsid w:val="00CF7DDF"/>
    <w:rsid w:val="00D0338E"/>
    <w:rsid w:val="00D10088"/>
    <w:rsid w:val="00D10C0C"/>
    <w:rsid w:val="00D10C75"/>
    <w:rsid w:val="00D13221"/>
    <w:rsid w:val="00D21D35"/>
    <w:rsid w:val="00D249FA"/>
    <w:rsid w:val="00D24B85"/>
    <w:rsid w:val="00D31671"/>
    <w:rsid w:val="00D344FA"/>
    <w:rsid w:val="00D34D4E"/>
    <w:rsid w:val="00D354D8"/>
    <w:rsid w:val="00D361E7"/>
    <w:rsid w:val="00D370C6"/>
    <w:rsid w:val="00D44C2D"/>
    <w:rsid w:val="00D44C34"/>
    <w:rsid w:val="00D52AD3"/>
    <w:rsid w:val="00D53159"/>
    <w:rsid w:val="00D53E18"/>
    <w:rsid w:val="00D54673"/>
    <w:rsid w:val="00D60407"/>
    <w:rsid w:val="00D65896"/>
    <w:rsid w:val="00D67107"/>
    <w:rsid w:val="00D70B24"/>
    <w:rsid w:val="00D736C1"/>
    <w:rsid w:val="00D73F2F"/>
    <w:rsid w:val="00D74AA8"/>
    <w:rsid w:val="00D802AE"/>
    <w:rsid w:val="00D83D3D"/>
    <w:rsid w:val="00D861F9"/>
    <w:rsid w:val="00D86979"/>
    <w:rsid w:val="00D910FE"/>
    <w:rsid w:val="00D91108"/>
    <w:rsid w:val="00DA2714"/>
    <w:rsid w:val="00DB0CD9"/>
    <w:rsid w:val="00DB5697"/>
    <w:rsid w:val="00DC0780"/>
    <w:rsid w:val="00DC09FD"/>
    <w:rsid w:val="00DC25F6"/>
    <w:rsid w:val="00DC445A"/>
    <w:rsid w:val="00DC4A09"/>
    <w:rsid w:val="00DD2996"/>
    <w:rsid w:val="00DD3476"/>
    <w:rsid w:val="00DE1960"/>
    <w:rsid w:val="00DE2CC9"/>
    <w:rsid w:val="00DF1753"/>
    <w:rsid w:val="00DF41D5"/>
    <w:rsid w:val="00DF4527"/>
    <w:rsid w:val="00DF6712"/>
    <w:rsid w:val="00E036A2"/>
    <w:rsid w:val="00E04325"/>
    <w:rsid w:val="00E07585"/>
    <w:rsid w:val="00E13EF7"/>
    <w:rsid w:val="00E15473"/>
    <w:rsid w:val="00E1578A"/>
    <w:rsid w:val="00E16058"/>
    <w:rsid w:val="00E16D30"/>
    <w:rsid w:val="00E17B5E"/>
    <w:rsid w:val="00E202F4"/>
    <w:rsid w:val="00E21BC7"/>
    <w:rsid w:val="00E255C1"/>
    <w:rsid w:val="00E25AFD"/>
    <w:rsid w:val="00E276BB"/>
    <w:rsid w:val="00E32F78"/>
    <w:rsid w:val="00E3360E"/>
    <w:rsid w:val="00E43598"/>
    <w:rsid w:val="00E44AE3"/>
    <w:rsid w:val="00E5162B"/>
    <w:rsid w:val="00E56456"/>
    <w:rsid w:val="00E60A28"/>
    <w:rsid w:val="00E60FF1"/>
    <w:rsid w:val="00E61AD0"/>
    <w:rsid w:val="00E61DE2"/>
    <w:rsid w:val="00E66DF9"/>
    <w:rsid w:val="00E720D1"/>
    <w:rsid w:val="00E7332A"/>
    <w:rsid w:val="00E734C2"/>
    <w:rsid w:val="00E8460A"/>
    <w:rsid w:val="00E86654"/>
    <w:rsid w:val="00EA6F4C"/>
    <w:rsid w:val="00EA77D1"/>
    <w:rsid w:val="00EB2C8B"/>
    <w:rsid w:val="00EB5AE7"/>
    <w:rsid w:val="00EC0A67"/>
    <w:rsid w:val="00EC1024"/>
    <w:rsid w:val="00EC220B"/>
    <w:rsid w:val="00EC6610"/>
    <w:rsid w:val="00ED3DFC"/>
    <w:rsid w:val="00ED4D6A"/>
    <w:rsid w:val="00ED558B"/>
    <w:rsid w:val="00ED5BB5"/>
    <w:rsid w:val="00ED7CEC"/>
    <w:rsid w:val="00EE24C2"/>
    <w:rsid w:val="00EE2F65"/>
    <w:rsid w:val="00EE30FA"/>
    <w:rsid w:val="00EF0256"/>
    <w:rsid w:val="00EF3E9B"/>
    <w:rsid w:val="00EF6142"/>
    <w:rsid w:val="00EF6C8C"/>
    <w:rsid w:val="00EF7F94"/>
    <w:rsid w:val="00F023DA"/>
    <w:rsid w:val="00F11C6F"/>
    <w:rsid w:val="00F1698A"/>
    <w:rsid w:val="00F248DA"/>
    <w:rsid w:val="00F2622D"/>
    <w:rsid w:val="00F32A8F"/>
    <w:rsid w:val="00F33D13"/>
    <w:rsid w:val="00F50461"/>
    <w:rsid w:val="00F53226"/>
    <w:rsid w:val="00F56649"/>
    <w:rsid w:val="00F62439"/>
    <w:rsid w:val="00F629D6"/>
    <w:rsid w:val="00F66B32"/>
    <w:rsid w:val="00F6705D"/>
    <w:rsid w:val="00F67805"/>
    <w:rsid w:val="00F67AE1"/>
    <w:rsid w:val="00F72C59"/>
    <w:rsid w:val="00F837F6"/>
    <w:rsid w:val="00F8443A"/>
    <w:rsid w:val="00F8494B"/>
    <w:rsid w:val="00F85E18"/>
    <w:rsid w:val="00F94903"/>
    <w:rsid w:val="00F96E29"/>
    <w:rsid w:val="00F9745F"/>
    <w:rsid w:val="00FA26BB"/>
    <w:rsid w:val="00FA2ADD"/>
    <w:rsid w:val="00FA7E35"/>
    <w:rsid w:val="00FB0D22"/>
    <w:rsid w:val="00FB10AD"/>
    <w:rsid w:val="00FB2CAB"/>
    <w:rsid w:val="00FC51DE"/>
    <w:rsid w:val="00FC6670"/>
    <w:rsid w:val="00FD3041"/>
    <w:rsid w:val="00FD3AD4"/>
    <w:rsid w:val="00FE0A90"/>
    <w:rsid w:val="00FE39B5"/>
    <w:rsid w:val="00FE7EE3"/>
    <w:rsid w:val="00FF13BA"/>
    <w:rsid w:val="00FF7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348B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rsid w:val="0031348B"/>
    <w:pPr>
      <w:ind w:left="110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uiPriority w:val="1"/>
    <w:qFormat/>
    <w:rsid w:val="0031348B"/>
    <w:pPr>
      <w:ind w:left="110"/>
      <w:outlineLvl w:val="1"/>
    </w:pPr>
    <w:rPr>
      <w:rFonts w:ascii="Times New Roman" w:eastAsia="Times New Roman" w:hAnsi="Times New Roman" w:cs="Times New Roman"/>
    </w:rPr>
  </w:style>
  <w:style w:type="paragraph" w:styleId="Ttulo3">
    <w:name w:val="heading 3"/>
    <w:basedOn w:val="Normal"/>
    <w:uiPriority w:val="1"/>
    <w:qFormat/>
    <w:rsid w:val="0031348B"/>
    <w:pPr>
      <w:ind w:left="1577" w:hanging="297"/>
      <w:outlineLvl w:val="2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34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31348B"/>
    <w:rPr>
      <w:sz w:val="17"/>
      <w:szCs w:val="17"/>
    </w:rPr>
  </w:style>
  <w:style w:type="paragraph" w:styleId="Prrafodelista">
    <w:name w:val="List Paragraph"/>
    <w:basedOn w:val="Normal"/>
    <w:uiPriority w:val="34"/>
    <w:qFormat/>
    <w:rsid w:val="0031348B"/>
    <w:pPr>
      <w:ind w:left="1862" w:hanging="291"/>
    </w:pPr>
  </w:style>
  <w:style w:type="paragraph" w:customStyle="1" w:styleId="TableParagraph">
    <w:name w:val="Table Paragraph"/>
    <w:basedOn w:val="Normal"/>
    <w:uiPriority w:val="1"/>
    <w:qFormat/>
    <w:rsid w:val="0031348B"/>
    <w:pPr>
      <w:spacing w:before="1"/>
      <w:ind w:left="46"/>
    </w:pPr>
  </w:style>
  <w:style w:type="paragraph" w:styleId="Piedepgina">
    <w:name w:val="footer"/>
    <w:basedOn w:val="Normal"/>
    <w:link w:val="PiedepginaCar"/>
    <w:uiPriority w:val="99"/>
    <w:unhideWhenUsed/>
    <w:rsid w:val="00C219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19E9"/>
    <w:rPr>
      <w:rFonts w:ascii="Arial" w:eastAsia="Arial" w:hAnsi="Arial" w:cs="Arial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219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19E9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5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578"/>
    <w:rPr>
      <w:rFonts w:ascii="Tahoma" w:eastAsia="Arial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6A0EF7"/>
    <w:rPr>
      <w:color w:val="0000FF" w:themeColor="hyperlink"/>
      <w:u w:val="single"/>
    </w:rPr>
  </w:style>
  <w:style w:type="table" w:styleId="Sombreadoclaro-nfasis3">
    <w:name w:val="Light Shading Accent 3"/>
    <w:basedOn w:val="Tablanormal"/>
    <w:uiPriority w:val="60"/>
    <w:rsid w:val="007A73A7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E50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50B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50BB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50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50BB"/>
    <w:rPr>
      <w:rFonts w:ascii="Arial" w:eastAsia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rsid w:val="00530BF0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link w:val="TtuloCar"/>
    <w:qFormat/>
    <w:rsid w:val="00F837F6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customStyle="1" w:styleId="TtuloCar">
    <w:name w:val="Título Car"/>
    <w:basedOn w:val="Fuentedeprrafopredeter"/>
    <w:link w:val="Ttulo10"/>
    <w:rsid w:val="00F837F6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customStyle="1" w:styleId="Style5">
    <w:name w:val="Style5"/>
    <w:basedOn w:val="Normal"/>
    <w:uiPriority w:val="99"/>
    <w:rsid w:val="00050E16"/>
    <w:pPr>
      <w:adjustRightInd w:val="0"/>
      <w:spacing w:line="263" w:lineRule="exact"/>
      <w:jc w:val="both"/>
    </w:pPr>
    <w:rPr>
      <w:rFonts w:ascii="Arial Unicode MS" w:eastAsia="Arial Unicode MS" w:hAnsiTheme="minorHAnsi" w:cs="Arial Unicode MS"/>
      <w:sz w:val="24"/>
      <w:szCs w:val="24"/>
      <w:lang w:eastAsia="es-ES"/>
    </w:rPr>
  </w:style>
  <w:style w:type="character" w:customStyle="1" w:styleId="FontStyle50">
    <w:name w:val="Font Style50"/>
    <w:basedOn w:val="Fuentedeprrafopredeter"/>
    <w:uiPriority w:val="99"/>
    <w:rsid w:val="00050E16"/>
    <w:rPr>
      <w:rFonts w:ascii="Calibri" w:hAnsi="Calibri" w:cs="Calibri"/>
      <w:b/>
      <w:bCs/>
      <w:sz w:val="20"/>
      <w:szCs w:val="20"/>
    </w:rPr>
  </w:style>
  <w:style w:type="character" w:customStyle="1" w:styleId="FontStyle51">
    <w:name w:val="Font Style51"/>
    <w:basedOn w:val="Fuentedeprrafopredeter"/>
    <w:uiPriority w:val="99"/>
    <w:rsid w:val="00050E16"/>
    <w:rPr>
      <w:rFonts w:ascii="Calibri" w:hAnsi="Calibri" w:cs="Calibri"/>
      <w:sz w:val="20"/>
      <w:szCs w:val="20"/>
    </w:rPr>
  </w:style>
  <w:style w:type="paragraph" w:customStyle="1" w:styleId="Style7">
    <w:name w:val="Style7"/>
    <w:basedOn w:val="Normal"/>
    <w:uiPriority w:val="99"/>
    <w:rsid w:val="00BB11BD"/>
    <w:pPr>
      <w:adjustRightInd w:val="0"/>
      <w:jc w:val="center"/>
    </w:pPr>
    <w:rPr>
      <w:rFonts w:ascii="Arial Unicode MS" w:eastAsia="Arial Unicode MS" w:hAnsiTheme="minorHAnsi" w:cs="Arial Unicode MS"/>
      <w:sz w:val="24"/>
      <w:szCs w:val="24"/>
      <w:lang w:eastAsia="es-ES"/>
    </w:rPr>
  </w:style>
  <w:style w:type="paragraph" w:customStyle="1" w:styleId="Style14">
    <w:name w:val="Style14"/>
    <w:basedOn w:val="Normal"/>
    <w:uiPriority w:val="99"/>
    <w:rsid w:val="00E8460A"/>
    <w:pPr>
      <w:adjustRightInd w:val="0"/>
    </w:pPr>
    <w:rPr>
      <w:rFonts w:ascii="Arial Unicode MS" w:eastAsia="Arial Unicode MS" w:hAnsiTheme="minorHAnsi" w:cs="Arial Unicode MS"/>
      <w:sz w:val="24"/>
      <w:szCs w:val="24"/>
      <w:lang w:eastAsia="es-ES"/>
    </w:rPr>
  </w:style>
  <w:style w:type="paragraph" w:customStyle="1" w:styleId="Style15">
    <w:name w:val="Style15"/>
    <w:basedOn w:val="Normal"/>
    <w:uiPriority w:val="99"/>
    <w:rsid w:val="00E8460A"/>
    <w:pPr>
      <w:adjustRightInd w:val="0"/>
      <w:spacing w:line="262" w:lineRule="exact"/>
      <w:ind w:hanging="638"/>
      <w:jc w:val="both"/>
    </w:pPr>
    <w:rPr>
      <w:rFonts w:ascii="Arial Unicode MS" w:eastAsia="Arial Unicode MS" w:hAnsiTheme="minorHAnsi" w:cs="Arial Unicode MS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86D99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86D99"/>
    <w:rPr>
      <w:rFonts w:ascii="Arial" w:eastAsia="Arial" w:hAnsi="Arial" w:cs="Arial"/>
      <w:sz w:val="16"/>
      <w:szCs w:val="16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282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2826"/>
    <w:rPr>
      <w:rFonts w:ascii="Arial" w:eastAsia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F282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0916FE"/>
    <w:rPr>
      <w:color w:val="800080" w:themeColor="followedHyperlink"/>
      <w:u w:val="single"/>
    </w:rPr>
  </w:style>
  <w:style w:type="paragraph" w:customStyle="1" w:styleId="Default">
    <w:name w:val="Default"/>
    <w:rsid w:val="00C1576A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E0E9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E0E97"/>
    <w:rPr>
      <w:rFonts w:ascii="Arial" w:eastAsia="Arial" w:hAnsi="Arial" w:cs="Arial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862D6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862D6"/>
    <w:rPr>
      <w:rFonts w:ascii="Tahoma" w:eastAsia="Arial" w:hAnsi="Tahoma" w:cs="Tahoma"/>
      <w:sz w:val="16"/>
      <w:szCs w:val="16"/>
      <w:lang w:val="es-ES"/>
    </w:rPr>
  </w:style>
  <w:style w:type="character" w:customStyle="1" w:styleId="object-active">
    <w:name w:val="object-active"/>
    <w:basedOn w:val="Fuentedeprrafopredeter"/>
    <w:rsid w:val="005016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6BE66-51AF-404C-95CC-B21B0861C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Bop037-18.pdf</vt:lpstr>
    </vt:vector>
  </TitlesOfParts>
  <Company/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Bop037-18.pdf</dc:title>
  <dc:creator>Pedrol</dc:creator>
  <cp:lastModifiedBy>esantana</cp:lastModifiedBy>
  <cp:revision>2</cp:revision>
  <cp:lastPrinted>2022-10-21T12:44:00Z</cp:lastPrinted>
  <dcterms:created xsi:type="dcterms:W3CDTF">2022-10-21T13:39:00Z</dcterms:created>
  <dcterms:modified xsi:type="dcterms:W3CDTF">2022-10-21T13:39:00Z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2018-03-26T00:00:00Z</vt:filetime>
  </property>
  <property fmtid="{D5CDD505-2E9C-101B-9397-08002B2CF9AE}" pid="3" name="Creator">
    <vt:lpwstr>Adobe Acrobat 18.11.0</vt:lpwstr>
  </property>
  <property fmtid="{D5CDD505-2E9C-101B-9397-08002B2CF9AE}" pid="4" name="LastSaved">
    <vt:filetime>2020-09-23T00:00:00Z</vt:filetime>
  </property>
</Properties>
</file>